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214A" w14:textId="77777777" w:rsidR="00C3088C" w:rsidRDefault="00967185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310944C" wp14:editId="2E15C98E">
            <wp:extent cx="7107959" cy="12906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959" cy="129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2F537" w14:textId="77777777" w:rsidR="00C3088C" w:rsidRDefault="00C3088C">
      <w:pPr>
        <w:pStyle w:val="BodyText"/>
        <w:rPr>
          <w:rFonts w:ascii="Times New Roman"/>
          <w:sz w:val="20"/>
        </w:rPr>
      </w:pPr>
    </w:p>
    <w:p w14:paraId="2F6616F3" w14:textId="77777777" w:rsidR="00C3088C" w:rsidRDefault="00C3088C">
      <w:pPr>
        <w:pStyle w:val="BodyText"/>
        <w:rPr>
          <w:rFonts w:ascii="Times New Roman"/>
          <w:sz w:val="20"/>
        </w:rPr>
      </w:pPr>
    </w:p>
    <w:p w14:paraId="7A8B2531" w14:textId="77777777" w:rsidR="00C3088C" w:rsidRDefault="00C3088C">
      <w:pPr>
        <w:pStyle w:val="BodyText"/>
        <w:rPr>
          <w:rFonts w:ascii="Times New Roman"/>
          <w:sz w:val="20"/>
        </w:rPr>
      </w:pPr>
    </w:p>
    <w:p w14:paraId="471EBC7D" w14:textId="77777777" w:rsidR="00C3088C" w:rsidRDefault="00C3088C">
      <w:pPr>
        <w:pStyle w:val="BodyText"/>
        <w:rPr>
          <w:rFonts w:ascii="Times New Roman"/>
          <w:sz w:val="20"/>
        </w:rPr>
      </w:pPr>
    </w:p>
    <w:p w14:paraId="0131F2A3" w14:textId="77777777" w:rsidR="00C3088C" w:rsidRDefault="00C3088C">
      <w:pPr>
        <w:pStyle w:val="BodyText"/>
        <w:rPr>
          <w:rFonts w:ascii="Times New Roman"/>
          <w:sz w:val="20"/>
        </w:rPr>
      </w:pPr>
    </w:p>
    <w:p w14:paraId="743607EA" w14:textId="77777777" w:rsidR="00C3088C" w:rsidRDefault="00C3088C">
      <w:pPr>
        <w:pStyle w:val="BodyText"/>
        <w:rPr>
          <w:rFonts w:ascii="Times New Roman"/>
          <w:sz w:val="20"/>
        </w:rPr>
      </w:pPr>
    </w:p>
    <w:p w14:paraId="57DA9EC2" w14:textId="77777777" w:rsidR="00C3088C" w:rsidRDefault="00C3088C">
      <w:pPr>
        <w:pStyle w:val="BodyText"/>
        <w:rPr>
          <w:rFonts w:ascii="Times New Roman"/>
          <w:sz w:val="20"/>
        </w:rPr>
      </w:pPr>
    </w:p>
    <w:p w14:paraId="79095C81" w14:textId="77777777" w:rsidR="00C3088C" w:rsidRDefault="00C3088C">
      <w:pPr>
        <w:pStyle w:val="BodyText"/>
        <w:rPr>
          <w:rFonts w:ascii="Times New Roman"/>
          <w:sz w:val="20"/>
        </w:rPr>
      </w:pPr>
    </w:p>
    <w:p w14:paraId="772EAD82" w14:textId="77777777" w:rsidR="00C3088C" w:rsidRDefault="00C3088C">
      <w:pPr>
        <w:pStyle w:val="BodyText"/>
        <w:rPr>
          <w:rFonts w:ascii="Times New Roman"/>
          <w:sz w:val="20"/>
        </w:rPr>
      </w:pPr>
    </w:p>
    <w:p w14:paraId="54C33CC0" w14:textId="77777777" w:rsidR="00C3088C" w:rsidRDefault="00C3088C">
      <w:pPr>
        <w:pStyle w:val="BodyText"/>
        <w:rPr>
          <w:rFonts w:ascii="Times New Roman"/>
          <w:sz w:val="20"/>
        </w:rPr>
      </w:pPr>
    </w:p>
    <w:p w14:paraId="60FE7A93" w14:textId="77777777" w:rsidR="00C3088C" w:rsidRDefault="00C3088C">
      <w:pPr>
        <w:pStyle w:val="BodyText"/>
        <w:rPr>
          <w:rFonts w:ascii="Times New Roman"/>
          <w:sz w:val="20"/>
        </w:rPr>
      </w:pPr>
    </w:p>
    <w:p w14:paraId="1DB137AA" w14:textId="77777777" w:rsidR="00C3088C" w:rsidRDefault="00C3088C">
      <w:pPr>
        <w:pStyle w:val="BodyText"/>
        <w:rPr>
          <w:rFonts w:ascii="Times New Roman"/>
          <w:sz w:val="20"/>
        </w:rPr>
      </w:pPr>
    </w:p>
    <w:p w14:paraId="32B13B91" w14:textId="77777777" w:rsidR="00C3088C" w:rsidRDefault="00C3088C">
      <w:pPr>
        <w:pStyle w:val="BodyText"/>
        <w:rPr>
          <w:rFonts w:ascii="Times New Roman"/>
          <w:sz w:val="20"/>
        </w:rPr>
      </w:pPr>
    </w:p>
    <w:p w14:paraId="5446F61A" w14:textId="77777777" w:rsidR="00C3088C" w:rsidRDefault="00C3088C">
      <w:pPr>
        <w:pStyle w:val="BodyText"/>
        <w:rPr>
          <w:rFonts w:ascii="Times New Roman"/>
          <w:sz w:val="20"/>
        </w:rPr>
      </w:pPr>
    </w:p>
    <w:p w14:paraId="415C27C6" w14:textId="77777777" w:rsidR="00C3088C" w:rsidRDefault="00C3088C">
      <w:pPr>
        <w:pStyle w:val="BodyText"/>
        <w:rPr>
          <w:rFonts w:ascii="Times New Roman"/>
          <w:sz w:val="20"/>
        </w:rPr>
      </w:pPr>
    </w:p>
    <w:p w14:paraId="076EB917" w14:textId="77777777" w:rsidR="00C3088C" w:rsidRDefault="00C3088C">
      <w:pPr>
        <w:pStyle w:val="BodyText"/>
        <w:rPr>
          <w:rFonts w:ascii="Times New Roman"/>
          <w:sz w:val="20"/>
        </w:rPr>
      </w:pPr>
    </w:p>
    <w:p w14:paraId="3DBF58E2" w14:textId="77777777" w:rsidR="00C3088C" w:rsidRDefault="00C3088C">
      <w:pPr>
        <w:pStyle w:val="BodyText"/>
        <w:spacing w:before="6"/>
        <w:rPr>
          <w:rFonts w:ascii="Times New Roman"/>
          <w:sz w:val="20"/>
        </w:rPr>
      </w:pPr>
    </w:p>
    <w:p w14:paraId="70C1B269" w14:textId="77777777" w:rsidR="00C3088C" w:rsidRDefault="00967185">
      <w:pPr>
        <w:spacing w:line="753" w:lineRule="exact"/>
        <w:ind w:left="5932"/>
        <w:rPr>
          <w:sz w:val="64"/>
        </w:rPr>
      </w:pPr>
      <w:r>
        <w:rPr>
          <w:color w:val="5B9BD4"/>
          <w:sz w:val="64"/>
        </w:rPr>
        <w:t>HANDBOOK</w:t>
      </w:r>
      <w:r>
        <w:rPr>
          <w:color w:val="5B9BD4"/>
          <w:spacing w:val="-3"/>
          <w:sz w:val="64"/>
        </w:rPr>
        <w:t xml:space="preserve"> </w:t>
      </w:r>
      <w:r>
        <w:rPr>
          <w:color w:val="5B9BD4"/>
          <w:sz w:val="64"/>
        </w:rPr>
        <w:t>FOR</w:t>
      </w:r>
    </w:p>
    <w:p w14:paraId="51E65DF4" w14:textId="77777777" w:rsidR="00C3088C" w:rsidRDefault="00967185">
      <w:pPr>
        <w:spacing w:before="371" w:line="360" w:lineRule="auto"/>
        <w:ind w:left="4480" w:right="1178" w:hanging="158"/>
        <w:rPr>
          <w:sz w:val="64"/>
        </w:rPr>
      </w:pPr>
      <w:r>
        <w:rPr>
          <w:color w:val="5B9BD4"/>
          <w:sz w:val="64"/>
        </w:rPr>
        <w:t>OUTGOING ERASMUS/</w:t>
      </w:r>
      <w:r>
        <w:rPr>
          <w:color w:val="5B9BD4"/>
          <w:spacing w:val="-142"/>
          <w:sz w:val="64"/>
        </w:rPr>
        <w:t xml:space="preserve"> </w:t>
      </w:r>
      <w:r>
        <w:rPr>
          <w:color w:val="5B9BD4"/>
          <w:sz w:val="64"/>
        </w:rPr>
        <w:t>EXCHANGE</w:t>
      </w:r>
      <w:r>
        <w:rPr>
          <w:color w:val="5B9BD4"/>
          <w:spacing w:val="-18"/>
          <w:sz w:val="64"/>
        </w:rPr>
        <w:t xml:space="preserve"> </w:t>
      </w:r>
      <w:r>
        <w:rPr>
          <w:color w:val="5B9BD4"/>
          <w:sz w:val="64"/>
        </w:rPr>
        <w:t>STUDENTS</w:t>
      </w:r>
    </w:p>
    <w:p w14:paraId="0DAF4491" w14:textId="1556B9FE" w:rsidR="00C3088C" w:rsidRDefault="00967185">
      <w:pPr>
        <w:spacing w:line="780" w:lineRule="exact"/>
        <w:ind w:right="1180"/>
        <w:jc w:val="right"/>
        <w:rPr>
          <w:sz w:val="64"/>
        </w:rPr>
      </w:pPr>
      <w:r>
        <w:rPr>
          <w:color w:val="5B9BD4"/>
          <w:sz w:val="64"/>
        </w:rPr>
        <w:t>202</w:t>
      </w:r>
      <w:r w:rsidR="00CC465B">
        <w:rPr>
          <w:color w:val="5B9BD4"/>
          <w:sz w:val="64"/>
        </w:rPr>
        <w:t>5</w:t>
      </w:r>
      <w:r>
        <w:rPr>
          <w:color w:val="5B9BD4"/>
          <w:sz w:val="64"/>
        </w:rPr>
        <w:t>/2</w:t>
      </w:r>
      <w:r w:rsidR="00CC465B">
        <w:rPr>
          <w:color w:val="5B9BD4"/>
          <w:sz w:val="64"/>
        </w:rPr>
        <w:t>6</w:t>
      </w:r>
    </w:p>
    <w:p w14:paraId="17E629DF" w14:textId="77777777" w:rsidR="00C3088C" w:rsidRDefault="00967185">
      <w:pPr>
        <w:spacing w:before="390"/>
        <w:ind w:right="1180"/>
        <w:jc w:val="right"/>
        <w:rPr>
          <w:sz w:val="36"/>
        </w:rPr>
      </w:pPr>
      <w:r>
        <w:rPr>
          <w:color w:val="3D3D3D"/>
          <w:sz w:val="36"/>
        </w:rPr>
        <w:t>School</w:t>
      </w:r>
      <w:r>
        <w:rPr>
          <w:color w:val="3D3D3D"/>
          <w:spacing w:val="-4"/>
          <w:sz w:val="36"/>
        </w:rPr>
        <w:t xml:space="preserve"> </w:t>
      </w:r>
      <w:r>
        <w:rPr>
          <w:color w:val="3D3D3D"/>
          <w:sz w:val="36"/>
        </w:rPr>
        <w:t>of</w:t>
      </w:r>
      <w:r>
        <w:rPr>
          <w:color w:val="3D3D3D"/>
          <w:spacing w:val="-3"/>
          <w:sz w:val="36"/>
        </w:rPr>
        <w:t xml:space="preserve"> </w:t>
      </w:r>
      <w:r>
        <w:rPr>
          <w:color w:val="3D3D3D"/>
          <w:sz w:val="36"/>
        </w:rPr>
        <w:t>Social</w:t>
      </w:r>
      <w:r>
        <w:rPr>
          <w:color w:val="3D3D3D"/>
          <w:spacing w:val="-2"/>
          <w:sz w:val="36"/>
        </w:rPr>
        <w:t xml:space="preserve"> </w:t>
      </w:r>
      <w:r>
        <w:rPr>
          <w:color w:val="3D3D3D"/>
          <w:sz w:val="36"/>
        </w:rPr>
        <w:t>Sciences</w:t>
      </w:r>
      <w:r>
        <w:rPr>
          <w:color w:val="3D3D3D"/>
          <w:spacing w:val="-2"/>
          <w:sz w:val="36"/>
        </w:rPr>
        <w:t xml:space="preserve"> </w:t>
      </w:r>
      <w:r>
        <w:rPr>
          <w:color w:val="3D3D3D"/>
          <w:sz w:val="36"/>
        </w:rPr>
        <w:t>and</w:t>
      </w:r>
      <w:r>
        <w:rPr>
          <w:color w:val="3D3D3D"/>
          <w:spacing w:val="-3"/>
          <w:sz w:val="36"/>
        </w:rPr>
        <w:t xml:space="preserve"> </w:t>
      </w:r>
      <w:r>
        <w:rPr>
          <w:color w:val="3D3D3D"/>
          <w:sz w:val="36"/>
        </w:rPr>
        <w:t>Philosophy</w:t>
      </w:r>
    </w:p>
    <w:p w14:paraId="73E11684" w14:textId="77777777" w:rsidR="00C3088C" w:rsidRDefault="00967185">
      <w:pPr>
        <w:spacing w:before="2"/>
        <w:ind w:right="1181"/>
        <w:jc w:val="right"/>
        <w:rPr>
          <w:sz w:val="36"/>
        </w:rPr>
      </w:pPr>
      <w:r>
        <w:rPr>
          <w:color w:val="3D3D3D"/>
          <w:sz w:val="36"/>
        </w:rPr>
        <w:t>&amp;</w:t>
      </w:r>
      <w:r>
        <w:rPr>
          <w:color w:val="3D3D3D"/>
          <w:spacing w:val="-5"/>
          <w:sz w:val="36"/>
        </w:rPr>
        <w:t xml:space="preserve"> </w:t>
      </w:r>
      <w:r>
        <w:rPr>
          <w:color w:val="3D3D3D"/>
          <w:sz w:val="36"/>
        </w:rPr>
        <w:t>Trinity</w:t>
      </w:r>
      <w:r>
        <w:rPr>
          <w:color w:val="3D3D3D"/>
          <w:spacing w:val="-3"/>
          <w:sz w:val="36"/>
        </w:rPr>
        <w:t xml:space="preserve"> </w:t>
      </w:r>
      <w:r>
        <w:rPr>
          <w:color w:val="3D3D3D"/>
          <w:sz w:val="36"/>
        </w:rPr>
        <w:t>Business</w:t>
      </w:r>
      <w:r>
        <w:rPr>
          <w:color w:val="3D3D3D"/>
          <w:spacing w:val="-2"/>
          <w:sz w:val="36"/>
        </w:rPr>
        <w:t xml:space="preserve"> </w:t>
      </w:r>
      <w:r>
        <w:rPr>
          <w:color w:val="3D3D3D"/>
          <w:sz w:val="36"/>
        </w:rPr>
        <w:t>School</w:t>
      </w:r>
    </w:p>
    <w:p w14:paraId="1D29C33C" w14:textId="77777777" w:rsidR="00C3088C" w:rsidRDefault="00C3088C">
      <w:pPr>
        <w:jc w:val="right"/>
        <w:rPr>
          <w:sz w:val="36"/>
        </w:rPr>
        <w:sectPr w:rsidR="00C3088C">
          <w:headerReference w:type="default" r:id="rId12"/>
          <w:footerReference w:type="default" r:id="rId13"/>
          <w:type w:val="continuous"/>
          <w:pgSz w:w="11920" w:h="16850"/>
          <w:pgMar w:top="360" w:right="240" w:bottom="280" w:left="240" w:header="720" w:footer="720" w:gutter="0"/>
          <w:cols w:space="720"/>
        </w:sect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705628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C80B132" w14:textId="2990FFD4" w:rsidR="00107C0C" w:rsidRDefault="00FA3A3C">
          <w:pPr>
            <w:pStyle w:val="TOCHeading"/>
          </w:pPr>
          <w:r>
            <w:rPr>
              <w:rFonts w:ascii="Calibri" w:eastAsia="Calibri" w:hAnsi="Calibri" w:cs="Calibri"/>
              <w:color w:val="auto"/>
              <w:sz w:val="22"/>
              <w:szCs w:val="22"/>
            </w:rPr>
            <w:t xml:space="preserve">                        </w:t>
          </w:r>
          <w:r w:rsidR="00107C0C">
            <w:t>Contents</w:t>
          </w:r>
        </w:p>
        <w:p w14:paraId="136507A1" w14:textId="51F424B6" w:rsidR="00C66C75" w:rsidRDefault="00107C0C">
          <w:pPr>
            <w:pStyle w:val="TOC1"/>
            <w:tabs>
              <w:tab w:val="right" w:leader="dot" w:pos="1143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340165" w:history="1">
            <w:r w:rsidR="00C66C75" w:rsidRPr="0087639E">
              <w:rPr>
                <w:rStyle w:val="Hyperlink"/>
                <w:noProof/>
              </w:rPr>
              <w:t>Introduction</w:t>
            </w:r>
            <w:r w:rsidR="00C66C75">
              <w:rPr>
                <w:noProof/>
                <w:webHidden/>
              </w:rPr>
              <w:tab/>
            </w:r>
            <w:r w:rsidR="00C66C75">
              <w:rPr>
                <w:noProof/>
                <w:webHidden/>
              </w:rPr>
              <w:fldChar w:fldCharType="begin"/>
            </w:r>
            <w:r w:rsidR="00C66C75">
              <w:rPr>
                <w:noProof/>
                <w:webHidden/>
              </w:rPr>
              <w:instrText xml:space="preserve"> PAGEREF _Toc148340165 \h </w:instrText>
            </w:r>
            <w:r w:rsidR="00C66C75">
              <w:rPr>
                <w:noProof/>
                <w:webHidden/>
              </w:rPr>
            </w:r>
            <w:r w:rsidR="00C66C75">
              <w:rPr>
                <w:noProof/>
                <w:webHidden/>
              </w:rPr>
              <w:fldChar w:fldCharType="separate"/>
            </w:r>
            <w:r w:rsidR="004D430C">
              <w:rPr>
                <w:noProof/>
                <w:webHidden/>
              </w:rPr>
              <w:t>3</w:t>
            </w:r>
            <w:r w:rsidR="00C66C75">
              <w:rPr>
                <w:noProof/>
                <w:webHidden/>
              </w:rPr>
              <w:fldChar w:fldCharType="end"/>
            </w:r>
          </w:hyperlink>
        </w:p>
        <w:p w14:paraId="25E25992" w14:textId="1A60E7D5" w:rsidR="00C66C75" w:rsidRDefault="00000000">
          <w:pPr>
            <w:pStyle w:val="TOC1"/>
            <w:tabs>
              <w:tab w:val="right" w:leader="dot" w:pos="1143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8340166" w:history="1">
            <w:r w:rsidR="00C66C75" w:rsidRPr="0087639E">
              <w:rPr>
                <w:rStyle w:val="Hyperlink"/>
                <w:noProof/>
              </w:rPr>
              <w:t>Erasmus/Exchange Checklist for Outgoing Students.</w:t>
            </w:r>
            <w:r w:rsidR="00C66C75">
              <w:rPr>
                <w:noProof/>
                <w:webHidden/>
              </w:rPr>
              <w:tab/>
            </w:r>
            <w:r w:rsidR="00C66C75">
              <w:rPr>
                <w:noProof/>
                <w:webHidden/>
              </w:rPr>
              <w:fldChar w:fldCharType="begin"/>
            </w:r>
            <w:r w:rsidR="00C66C75">
              <w:rPr>
                <w:noProof/>
                <w:webHidden/>
              </w:rPr>
              <w:instrText xml:space="preserve"> PAGEREF _Toc148340166 \h </w:instrText>
            </w:r>
            <w:r w:rsidR="00C66C75">
              <w:rPr>
                <w:noProof/>
                <w:webHidden/>
              </w:rPr>
            </w:r>
            <w:r w:rsidR="00C66C75">
              <w:rPr>
                <w:noProof/>
                <w:webHidden/>
              </w:rPr>
              <w:fldChar w:fldCharType="separate"/>
            </w:r>
            <w:r w:rsidR="004D430C">
              <w:rPr>
                <w:noProof/>
                <w:webHidden/>
              </w:rPr>
              <w:t>3</w:t>
            </w:r>
            <w:r w:rsidR="00C66C75">
              <w:rPr>
                <w:noProof/>
                <w:webHidden/>
              </w:rPr>
              <w:fldChar w:fldCharType="end"/>
            </w:r>
          </w:hyperlink>
        </w:p>
        <w:p w14:paraId="779304B6" w14:textId="3466FB25" w:rsidR="00C66C75" w:rsidRDefault="00000000">
          <w:pPr>
            <w:pStyle w:val="TOC1"/>
            <w:tabs>
              <w:tab w:val="right" w:leader="dot" w:pos="1143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8340167" w:history="1">
            <w:r w:rsidR="00C66C75" w:rsidRPr="0087639E">
              <w:rPr>
                <w:rStyle w:val="Hyperlink"/>
                <w:noProof/>
              </w:rPr>
              <w:t>Applying</w:t>
            </w:r>
            <w:r w:rsidR="00C66C75" w:rsidRPr="0087639E">
              <w:rPr>
                <w:rStyle w:val="Hyperlink"/>
                <w:noProof/>
                <w:spacing w:val="-6"/>
              </w:rPr>
              <w:t xml:space="preserve"> </w:t>
            </w:r>
            <w:r w:rsidR="00C66C75" w:rsidRPr="0087639E">
              <w:rPr>
                <w:rStyle w:val="Hyperlink"/>
                <w:noProof/>
              </w:rPr>
              <w:t>for</w:t>
            </w:r>
            <w:r w:rsidR="00C66C75" w:rsidRPr="0087639E">
              <w:rPr>
                <w:rStyle w:val="Hyperlink"/>
                <w:noProof/>
                <w:spacing w:val="-5"/>
              </w:rPr>
              <w:t xml:space="preserve"> </w:t>
            </w:r>
            <w:r w:rsidR="00C66C75" w:rsidRPr="0087639E">
              <w:rPr>
                <w:rStyle w:val="Hyperlink"/>
                <w:noProof/>
              </w:rPr>
              <w:t>Study</w:t>
            </w:r>
            <w:r w:rsidR="00C66C75" w:rsidRPr="0087639E">
              <w:rPr>
                <w:rStyle w:val="Hyperlink"/>
                <w:noProof/>
                <w:spacing w:val="-1"/>
              </w:rPr>
              <w:t xml:space="preserve"> </w:t>
            </w:r>
            <w:r w:rsidR="00C66C75" w:rsidRPr="0087639E">
              <w:rPr>
                <w:rStyle w:val="Hyperlink"/>
                <w:noProof/>
              </w:rPr>
              <w:t>Abroad-Research</w:t>
            </w:r>
            <w:r w:rsidR="00C66C75">
              <w:rPr>
                <w:noProof/>
                <w:webHidden/>
              </w:rPr>
              <w:tab/>
            </w:r>
            <w:r w:rsidR="00C66C75">
              <w:rPr>
                <w:noProof/>
                <w:webHidden/>
              </w:rPr>
              <w:fldChar w:fldCharType="begin"/>
            </w:r>
            <w:r w:rsidR="00C66C75">
              <w:rPr>
                <w:noProof/>
                <w:webHidden/>
              </w:rPr>
              <w:instrText xml:space="preserve"> PAGEREF _Toc148340167 \h </w:instrText>
            </w:r>
            <w:r w:rsidR="00C66C75">
              <w:rPr>
                <w:noProof/>
                <w:webHidden/>
              </w:rPr>
            </w:r>
            <w:r w:rsidR="00C66C75">
              <w:rPr>
                <w:noProof/>
                <w:webHidden/>
              </w:rPr>
              <w:fldChar w:fldCharType="separate"/>
            </w:r>
            <w:r w:rsidR="004D430C">
              <w:rPr>
                <w:noProof/>
                <w:webHidden/>
              </w:rPr>
              <w:t>4</w:t>
            </w:r>
            <w:r w:rsidR="00C66C75">
              <w:rPr>
                <w:noProof/>
                <w:webHidden/>
              </w:rPr>
              <w:fldChar w:fldCharType="end"/>
            </w:r>
          </w:hyperlink>
        </w:p>
        <w:p w14:paraId="5E28AFAE" w14:textId="700D64CD" w:rsidR="00C66C75" w:rsidRDefault="00000000">
          <w:pPr>
            <w:pStyle w:val="TOC1"/>
            <w:tabs>
              <w:tab w:val="right" w:leader="dot" w:pos="1143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8340168" w:history="1">
            <w:r w:rsidR="00C66C75" w:rsidRPr="0087639E">
              <w:rPr>
                <w:rStyle w:val="Hyperlink"/>
                <w:noProof/>
              </w:rPr>
              <w:t>Offer and Personal Declaration</w:t>
            </w:r>
            <w:r w:rsidR="00C66C75">
              <w:rPr>
                <w:noProof/>
                <w:webHidden/>
              </w:rPr>
              <w:tab/>
            </w:r>
            <w:r w:rsidR="00C66C75">
              <w:rPr>
                <w:noProof/>
                <w:webHidden/>
              </w:rPr>
              <w:fldChar w:fldCharType="begin"/>
            </w:r>
            <w:r w:rsidR="00C66C75">
              <w:rPr>
                <w:noProof/>
                <w:webHidden/>
              </w:rPr>
              <w:instrText xml:space="preserve"> PAGEREF _Toc148340168 \h </w:instrText>
            </w:r>
            <w:r w:rsidR="00C66C75">
              <w:rPr>
                <w:noProof/>
                <w:webHidden/>
              </w:rPr>
            </w:r>
            <w:r w:rsidR="00C66C75">
              <w:rPr>
                <w:noProof/>
                <w:webHidden/>
              </w:rPr>
              <w:fldChar w:fldCharType="separate"/>
            </w:r>
            <w:r w:rsidR="004D430C">
              <w:rPr>
                <w:noProof/>
                <w:webHidden/>
              </w:rPr>
              <w:t>5</w:t>
            </w:r>
            <w:r w:rsidR="00C66C75">
              <w:rPr>
                <w:noProof/>
                <w:webHidden/>
              </w:rPr>
              <w:fldChar w:fldCharType="end"/>
            </w:r>
          </w:hyperlink>
        </w:p>
        <w:p w14:paraId="59E87FE6" w14:textId="638C017A" w:rsidR="00C66C75" w:rsidRDefault="00000000">
          <w:pPr>
            <w:pStyle w:val="TOC1"/>
            <w:tabs>
              <w:tab w:val="right" w:leader="dot" w:pos="1143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8340169" w:history="1">
            <w:r w:rsidR="00C66C75" w:rsidRPr="0087639E">
              <w:rPr>
                <w:rStyle w:val="Hyperlink"/>
                <w:noProof/>
              </w:rPr>
              <w:t>Preparing</w:t>
            </w:r>
            <w:r w:rsidR="00C66C75" w:rsidRPr="0087639E">
              <w:rPr>
                <w:rStyle w:val="Hyperlink"/>
                <w:noProof/>
                <w:spacing w:val="-4"/>
              </w:rPr>
              <w:t xml:space="preserve"> </w:t>
            </w:r>
            <w:r w:rsidR="00C66C75" w:rsidRPr="0087639E">
              <w:rPr>
                <w:rStyle w:val="Hyperlink"/>
                <w:noProof/>
              </w:rPr>
              <w:t>to</w:t>
            </w:r>
            <w:r w:rsidR="00C66C75" w:rsidRPr="0087639E">
              <w:rPr>
                <w:rStyle w:val="Hyperlink"/>
                <w:noProof/>
                <w:spacing w:val="-1"/>
              </w:rPr>
              <w:t xml:space="preserve"> </w:t>
            </w:r>
            <w:r w:rsidR="00C66C75" w:rsidRPr="0087639E">
              <w:rPr>
                <w:rStyle w:val="Hyperlink"/>
                <w:noProof/>
              </w:rPr>
              <w:t>go</w:t>
            </w:r>
            <w:r w:rsidR="00C66C75" w:rsidRPr="0087639E">
              <w:rPr>
                <w:rStyle w:val="Hyperlink"/>
                <w:noProof/>
                <w:spacing w:val="-2"/>
              </w:rPr>
              <w:t xml:space="preserve"> </w:t>
            </w:r>
            <w:r w:rsidR="00C66C75" w:rsidRPr="0087639E">
              <w:rPr>
                <w:rStyle w:val="Hyperlink"/>
                <w:noProof/>
              </w:rPr>
              <w:t>away</w:t>
            </w:r>
            <w:r w:rsidR="00C66C75">
              <w:rPr>
                <w:noProof/>
                <w:webHidden/>
              </w:rPr>
              <w:tab/>
            </w:r>
            <w:r w:rsidR="00C66C75">
              <w:rPr>
                <w:noProof/>
                <w:webHidden/>
              </w:rPr>
              <w:fldChar w:fldCharType="begin"/>
            </w:r>
            <w:r w:rsidR="00C66C75">
              <w:rPr>
                <w:noProof/>
                <w:webHidden/>
              </w:rPr>
              <w:instrText xml:space="preserve"> PAGEREF _Toc148340169 \h </w:instrText>
            </w:r>
            <w:r w:rsidR="00C66C75">
              <w:rPr>
                <w:noProof/>
                <w:webHidden/>
              </w:rPr>
            </w:r>
            <w:r w:rsidR="00C66C75">
              <w:rPr>
                <w:noProof/>
                <w:webHidden/>
              </w:rPr>
              <w:fldChar w:fldCharType="separate"/>
            </w:r>
            <w:r w:rsidR="004D430C">
              <w:rPr>
                <w:noProof/>
                <w:webHidden/>
              </w:rPr>
              <w:t>5</w:t>
            </w:r>
            <w:r w:rsidR="00C66C75">
              <w:rPr>
                <w:noProof/>
                <w:webHidden/>
              </w:rPr>
              <w:fldChar w:fldCharType="end"/>
            </w:r>
          </w:hyperlink>
        </w:p>
        <w:p w14:paraId="0210DC4E" w14:textId="17993838" w:rsidR="00C66C75" w:rsidRDefault="00000000">
          <w:pPr>
            <w:pStyle w:val="TOC1"/>
            <w:tabs>
              <w:tab w:val="right" w:leader="dot" w:pos="1143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8340171" w:history="1">
            <w:r w:rsidR="00C66C75" w:rsidRPr="0087639E">
              <w:rPr>
                <w:rStyle w:val="Hyperlink"/>
                <w:noProof/>
              </w:rPr>
              <w:t>Requirements</w:t>
            </w:r>
            <w:r w:rsidR="00C66C75" w:rsidRPr="0087639E">
              <w:rPr>
                <w:rStyle w:val="Hyperlink"/>
                <w:noProof/>
                <w:spacing w:val="-7"/>
              </w:rPr>
              <w:t xml:space="preserve"> </w:t>
            </w:r>
            <w:r w:rsidR="00C66C75" w:rsidRPr="0087639E">
              <w:rPr>
                <w:rStyle w:val="Hyperlink"/>
                <w:noProof/>
              </w:rPr>
              <w:t>While</w:t>
            </w:r>
            <w:r w:rsidR="00C66C75" w:rsidRPr="0087639E">
              <w:rPr>
                <w:rStyle w:val="Hyperlink"/>
                <w:noProof/>
                <w:spacing w:val="-6"/>
              </w:rPr>
              <w:t xml:space="preserve"> </w:t>
            </w:r>
            <w:r w:rsidR="00C66C75" w:rsidRPr="0087639E">
              <w:rPr>
                <w:rStyle w:val="Hyperlink"/>
                <w:noProof/>
              </w:rPr>
              <w:t>Away</w:t>
            </w:r>
            <w:r w:rsidR="00C66C75">
              <w:rPr>
                <w:noProof/>
                <w:webHidden/>
              </w:rPr>
              <w:tab/>
            </w:r>
            <w:r w:rsidR="00C66C75">
              <w:rPr>
                <w:noProof/>
                <w:webHidden/>
              </w:rPr>
              <w:fldChar w:fldCharType="begin"/>
            </w:r>
            <w:r w:rsidR="00C66C75">
              <w:rPr>
                <w:noProof/>
                <w:webHidden/>
              </w:rPr>
              <w:instrText xml:space="preserve"> PAGEREF _Toc148340171 \h </w:instrText>
            </w:r>
            <w:r w:rsidR="00C66C75">
              <w:rPr>
                <w:noProof/>
                <w:webHidden/>
              </w:rPr>
            </w:r>
            <w:r w:rsidR="00C66C75">
              <w:rPr>
                <w:noProof/>
                <w:webHidden/>
              </w:rPr>
              <w:fldChar w:fldCharType="separate"/>
            </w:r>
            <w:r w:rsidR="004D430C">
              <w:rPr>
                <w:noProof/>
                <w:webHidden/>
              </w:rPr>
              <w:t>7</w:t>
            </w:r>
            <w:r w:rsidR="00C66C75">
              <w:rPr>
                <w:noProof/>
                <w:webHidden/>
              </w:rPr>
              <w:fldChar w:fldCharType="end"/>
            </w:r>
          </w:hyperlink>
        </w:p>
        <w:p w14:paraId="5BE04372" w14:textId="53008BFE" w:rsidR="00C66C75" w:rsidRDefault="00000000">
          <w:pPr>
            <w:pStyle w:val="TOC1"/>
            <w:tabs>
              <w:tab w:val="right" w:leader="dot" w:pos="1143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8340172" w:history="1">
            <w:r w:rsidR="00C66C75" w:rsidRPr="0087639E">
              <w:rPr>
                <w:rStyle w:val="Hyperlink"/>
                <w:noProof/>
              </w:rPr>
              <w:t>Results</w:t>
            </w:r>
            <w:r w:rsidR="00C66C75">
              <w:rPr>
                <w:noProof/>
                <w:webHidden/>
              </w:rPr>
              <w:tab/>
            </w:r>
            <w:r w:rsidR="00C66C75">
              <w:rPr>
                <w:noProof/>
                <w:webHidden/>
              </w:rPr>
              <w:fldChar w:fldCharType="begin"/>
            </w:r>
            <w:r w:rsidR="00C66C75">
              <w:rPr>
                <w:noProof/>
                <w:webHidden/>
              </w:rPr>
              <w:instrText xml:space="preserve"> PAGEREF _Toc148340172 \h </w:instrText>
            </w:r>
            <w:r w:rsidR="00C66C75">
              <w:rPr>
                <w:noProof/>
                <w:webHidden/>
              </w:rPr>
            </w:r>
            <w:r w:rsidR="00C66C75">
              <w:rPr>
                <w:noProof/>
                <w:webHidden/>
              </w:rPr>
              <w:fldChar w:fldCharType="separate"/>
            </w:r>
            <w:r w:rsidR="004D430C">
              <w:rPr>
                <w:noProof/>
                <w:webHidden/>
              </w:rPr>
              <w:t>7</w:t>
            </w:r>
            <w:r w:rsidR="00C66C75">
              <w:rPr>
                <w:noProof/>
                <w:webHidden/>
              </w:rPr>
              <w:fldChar w:fldCharType="end"/>
            </w:r>
          </w:hyperlink>
        </w:p>
        <w:p w14:paraId="45886593" w14:textId="05111407" w:rsidR="00C66C75" w:rsidRDefault="00000000">
          <w:pPr>
            <w:pStyle w:val="TOC1"/>
            <w:tabs>
              <w:tab w:val="right" w:leader="dot" w:pos="1143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48340173" w:history="1">
            <w:r w:rsidR="00C66C75" w:rsidRPr="0087639E">
              <w:rPr>
                <w:rStyle w:val="Hyperlink"/>
                <w:noProof/>
              </w:rPr>
              <w:t>Contacts</w:t>
            </w:r>
            <w:r w:rsidR="00C66C75">
              <w:rPr>
                <w:noProof/>
                <w:webHidden/>
              </w:rPr>
              <w:tab/>
            </w:r>
            <w:r w:rsidR="00C66C75">
              <w:rPr>
                <w:noProof/>
                <w:webHidden/>
              </w:rPr>
              <w:fldChar w:fldCharType="begin"/>
            </w:r>
            <w:r w:rsidR="00C66C75">
              <w:rPr>
                <w:noProof/>
                <w:webHidden/>
              </w:rPr>
              <w:instrText xml:space="preserve"> PAGEREF _Toc148340173 \h </w:instrText>
            </w:r>
            <w:r w:rsidR="00C66C75">
              <w:rPr>
                <w:noProof/>
                <w:webHidden/>
              </w:rPr>
            </w:r>
            <w:r w:rsidR="00C66C75">
              <w:rPr>
                <w:noProof/>
                <w:webHidden/>
              </w:rPr>
              <w:fldChar w:fldCharType="separate"/>
            </w:r>
            <w:r w:rsidR="004D430C">
              <w:rPr>
                <w:noProof/>
                <w:webHidden/>
              </w:rPr>
              <w:t>8</w:t>
            </w:r>
            <w:r w:rsidR="00C66C75">
              <w:rPr>
                <w:noProof/>
                <w:webHidden/>
              </w:rPr>
              <w:fldChar w:fldCharType="end"/>
            </w:r>
          </w:hyperlink>
        </w:p>
        <w:p w14:paraId="401A9006" w14:textId="4B9C1181" w:rsidR="00107C0C" w:rsidRDefault="00107C0C">
          <w:r>
            <w:rPr>
              <w:b/>
              <w:bCs/>
              <w:noProof/>
            </w:rPr>
            <w:fldChar w:fldCharType="end"/>
          </w:r>
        </w:p>
      </w:sdtContent>
    </w:sdt>
    <w:p w14:paraId="551C052D" w14:textId="77777777" w:rsidR="00C3088C" w:rsidRDefault="00C3088C">
      <w:pPr>
        <w:pStyle w:val="BodyText"/>
      </w:pPr>
    </w:p>
    <w:p w14:paraId="2EFF7D6B" w14:textId="77777777" w:rsidR="00C3088C" w:rsidRDefault="00C3088C">
      <w:pPr>
        <w:pStyle w:val="BodyText"/>
      </w:pPr>
    </w:p>
    <w:p w14:paraId="1A7B4532" w14:textId="77777777" w:rsidR="00C3088C" w:rsidRDefault="00C3088C">
      <w:pPr>
        <w:pStyle w:val="BodyText"/>
      </w:pPr>
    </w:p>
    <w:p w14:paraId="061A420B" w14:textId="77777777" w:rsidR="00C3088C" w:rsidRDefault="00C3088C">
      <w:pPr>
        <w:pStyle w:val="BodyText"/>
      </w:pPr>
    </w:p>
    <w:p w14:paraId="38646049" w14:textId="77777777" w:rsidR="00C3088C" w:rsidRDefault="00C3088C">
      <w:pPr>
        <w:pStyle w:val="BodyText"/>
      </w:pPr>
    </w:p>
    <w:p w14:paraId="7DCEA483" w14:textId="77777777" w:rsidR="00C3088C" w:rsidRDefault="00C3088C">
      <w:pPr>
        <w:pStyle w:val="BodyText"/>
      </w:pPr>
    </w:p>
    <w:p w14:paraId="7B8A272E" w14:textId="77777777" w:rsidR="00C3088C" w:rsidRDefault="00C3088C">
      <w:pPr>
        <w:pStyle w:val="BodyText"/>
      </w:pPr>
    </w:p>
    <w:p w14:paraId="7E0DF7A2" w14:textId="77777777" w:rsidR="00C3088C" w:rsidRDefault="00C3088C">
      <w:pPr>
        <w:pStyle w:val="BodyText"/>
      </w:pPr>
    </w:p>
    <w:p w14:paraId="78E1FFA7" w14:textId="77777777" w:rsidR="00C3088C" w:rsidRDefault="00C3088C">
      <w:pPr>
        <w:pStyle w:val="BodyText"/>
      </w:pPr>
    </w:p>
    <w:p w14:paraId="1119A8F9" w14:textId="77777777" w:rsidR="00C3088C" w:rsidRDefault="00C3088C">
      <w:pPr>
        <w:pStyle w:val="BodyText"/>
      </w:pPr>
    </w:p>
    <w:p w14:paraId="20742350" w14:textId="77777777" w:rsidR="00C3088C" w:rsidRDefault="00C3088C">
      <w:pPr>
        <w:pStyle w:val="BodyText"/>
      </w:pPr>
    </w:p>
    <w:p w14:paraId="227B7926" w14:textId="77777777" w:rsidR="00C3088C" w:rsidRDefault="00C3088C">
      <w:pPr>
        <w:pStyle w:val="BodyText"/>
      </w:pPr>
    </w:p>
    <w:p w14:paraId="75E36C69" w14:textId="77777777" w:rsidR="00C3088C" w:rsidRDefault="00C3088C">
      <w:pPr>
        <w:pStyle w:val="BodyText"/>
      </w:pPr>
    </w:p>
    <w:p w14:paraId="30C2EE88" w14:textId="77777777" w:rsidR="00C3088C" w:rsidRDefault="00C3088C">
      <w:pPr>
        <w:pStyle w:val="BodyText"/>
      </w:pPr>
    </w:p>
    <w:p w14:paraId="4145B0F2" w14:textId="77777777" w:rsidR="00C3088C" w:rsidRDefault="00C3088C">
      <w:pPr>
        <w:pStyle w:val="BodyText"/>
      </w:pPr>
    </w:p>
    <w:p w14:paraId="29A21014" w14:textId="77777777" w:rsidR="00C3088C" w:rsidRDefault="00C3088C">
      <w:pPr>
        <w:pStyle w:val="BodyText"/>
      </w:pPr>
    </w:p>
    <w:p w14:paraId="494F92C7" w14:textId="77777777" w:rsidR="00C3088C" w:rsidRDefault="00C3088C">
      <w:pPr>
        <w:pStyle w:val="BodyText"/>
      </w:pPr>
    </w:p>
    <w:p w14:paraId="0CBEA906" w14:textId="77777777" w:rsidR="00C3088C" w:rsidRDefault="00C3088C">
      <w:pPr>
        <w:pStyle w:val="BodyText"/>
      </w:pPr>
    </w:p>
    <w:p w14:paraId="0966FEA9" w14:textId="77777777" w:rsidR="00C3088C" w:rsidRDefault="00C3088C">
      <w:pPr>
        <w:pStyle w:val="BodyText"/>
      </w:pPr>
    </w:p>
    <w:p w14:paraId="4F4444B4" w14:textId="77777777" w:rsidR="00C3088C" w:rsidRDefault="00C3088C">
      <w:pPr>
        <w:pStyle w:val="BodyText"/>
      </w:pPr>
    </w:p>
    <w:p w14:paraId="090C86C9" w14:textId="77777777" w:rsidR="00C3088C" w:rsidRDefault="00C3088C">
      <w:pPr>
        <w:pStyle w:val="BodyText"/>
      </w:pPr>
    </w:p>
    <w:p w14:paraId="409B74E2" w14:textId="77777777" w:rsidR="00C3088C" w:rsidRDefault="00C3088C">
      <w:pPr>
        <w:pStyle w:val="BodyText"/>
      </w:pPr>
    </w:p>
    <w:p w14:paraId="26DFCDDB" w14:textId="77777777" w:rsidR="00C3088C" w:rsidRDefault="00C3088C">
      <w:pPr>
        <w:pStyle w:val="BodyText"/>
      </w:pPr>
    </w:p>
    <w:p w14:paraId="72E91688" w14:textId="77777777" w:rsidR="00C3088C" w:rsidRDefault="00C3088C">
      <w:pPr>
        <w:pStyle w:val="BodyText"/>
      </w:pPr>
    </w:p>
    <w:p w14:paraId="731266A6" w14:textId="77777777" w:rsidR="00C3088C" w:rsidRDefault="00C3088C">
      <w:pPr>
        <w:pStyle w:val="BodyText"/>
      </w:pPr>
    </w:p>
    <w:p w14:paraId="23F8E944" w14:textId="77777777" w:rsidR="00C3088C" w:rsidRDefault="00C3088C">
      <w:pPr>
        <w:pStyle w:val="BodyText"/>
      </w:pPr>
    </w:p>
    <w:p w14:paraId="1F198C07" w14:textId="77777777" w:rsidR="00C3088C" w:rsidRDefault="00C3088C">
      <w:pPr>
        <w:pStyle w:val="BodyText"/>
      </w:pPr>
    </w:p>
    <w:p w14:paraId="132FAB0A" w14:textId="77777777" w:rsidR="00C3088C" w:rsidRDefault="00C3088C" w:rsidP="00A70A36">
      <w:pPr>
        <w:sectPr w:rsidR="00C3088C">
          <w:headerReference w:type="default" r:id="rId14"/>
          <w:footerReference w:type="default" r:id="rId15"/>
          <w:pgSz w:w="11920" w:h="16850"/>
          <w:pgMar w:top="1560" w:right="240" w:bottom="280" w:left="240" w:header="720" w:footer="720" w:gutter="0"/>
          <w:cols w:space="720"/>
        </w:sectPr>
      </w:pPr>
    </w:p>
    <w:p w14:paraId="26C1539C" w14:textId="77777777" w:rsidR="00C3088C" w:rsidRDefault="00C3088C">
      <w:pPr>
        <w:pStyle w:val="BodyText"/>
        <w:spacing w:before="8"/>
        <w:rPr>
          <w:sz w:val="12"/>
        </w:rPr>
      </w:pPr>
    </w:p>
    <w:p w14:paraId="61B14B41" w14:textId="77777777" w:rsidR="00C3088C" w:rsidRDefault="00967185">
      <w:pPr>
        <w:pStyle w:val="Heading1"/>
      </w:pPr>
      <w:bookmarkStart w:id="0" w:name="Introduction"/>
      <w:bookmarkStart w:id="1" w:name="_Toc148340165"/>
      <w:bookmarkEnd w:id="0"/>
      <w:r>
        <w:rPr>
          <w:color w:val="2D74B5"/>
        </w:rPr>
        <w:t>Introduction</w:t>
      </w:r>
      <w:bookmarkEnd w:id="1"/>
    </w:p>
    <w:p w14:paraId="69A0F6AB" w14:textId="272EDD9F" w:rsidR="00C3088C" w:rsidRDefault="424A0645">
      <w:pPr>
        <w:pStyle w:val="BodyText"/>
        <w:spacing w:before="180" w:line="360" w:lineRule="auto"/>
        <w:ind w:left="1420" w:right="1382"/>
      </w:pPr>
      <w:r>
        <w:t>The School of Social Sciences and Philosophy and the Trinity Business School encourage our</w:t>
      </w:r>
      <w:r>
        <w:rPr>
          <w:spacing w:val="1"/>
        </w:rPr>
        <w:t xml:space="preserve"> </w:t>
      </w:r>
      <w:r>
        <w:t xml:space="preserve">students to participate in study abroad </w:t>
      </w:r>
      <w:proofErr w:type="spellStart"/>
      <w:r>
        <w:t>programmes</w:t>
      </w:r>
      <w:proofErr w:type="spellEnd"/>
      <w:r>
        <w:t xml:space="preserve">. These </w:t>
      </w:r>
      <w:proofErr w:type="spellStart"/>
      <w:r>
        <w:t>programmes</w:t>
      </w:r>
      <w:proofErr w:type="spellEnd"/>
      <w:r>
        <w:rPr>
          <w:spacing w:val="1"/>
        </w:rPr>
        <w:t xml:space="preserve"> </w:t>
      </w:r>
      <w:r>
        <w:t xml:space="preserve">provide students with a unique opportunity to not only enrich their academic education but </w:t>
      </w:r>
      <w:proofErr w:type="gramStart"/>
      <w:r>
        <w:t>also</w:t>
      </w:r>
      <w:r w:rsidR="009A2AA1">
        <w:t xml:space="preserve"> </w:t>
      </w:r>
      <w:r>
        <w:rPr>
          <w:spacing w:val="-47"/>
        </w:rPr>
        <w:t xml:space="preserve"> </w:t>
      </w:r>
      <w:r>
        <w:t>to</w:t>
      </w:r>
      <w:proofErr w:type="gramEnd"/>
      <w:r>
        <w:t xml:space="preserve"> gain</w:t>
      </w:r>
      <w:r>
        <w:rPr>
          <w:spacing w:val="-1"/>
        </w:rPr>
        <w:t xml:space="preserve"> </w:t>
      </w:r>
      <w:r>
        <w:t>invaluable</w:t>
      </w:r>
      <w:r>
        <w:rPr>
          <w:spacing w:val="-1"/>
        </w:rPr>
        <w:t xml:space="preserve"> </w:t>
      </w:r>
      <w:r>
        <w:t>intercultural, language,</w:t>
      </w:r>
      <w:r>
        <w:rPr>
          <w:spacing w:val="-1"/>
        </w:rPr>
        <w:t xml:space="preserve"> </w:t>
      </w:r>
      <w:r>
        <w:t>social and</w:t>
      </w:r>
      <w:r>
        <w:rPr>
          <w:spacing w:val="-2"/>
        </w:rPr>
        <w:t xml:space="preserve"> </w:t>
      </w:r>
      <w:r>
        <w:t>civic skills.</w:t>
      </w:r>
    </w:p>
    <w:p w14:paraId="223283B2" w14:textId="0496B3A5" w:rsidR="472093FE" w:rsidRDefault="472093FE" w:rsidP="472093FE">
      <w:pPr>
        <w:pStyle w:val="BodyText"/>
        <w:spacing w:before="180" w:line="360" w:lineRule="auto"/>
        <w:ind w:left="1420" w:right="1382"/>
      </w:pPr>
    </w:p>
    <w:p w14:paraId="70E5FD66" w14:textId="72956436" w:rsidR="60A7F06B" w:rsidRDefault="60A7F06B" w:rsidP="472093FE">
      <w:pPr>
        <w:pStyle w:val="Heading1"/>
        <w:rPr>
          <w:color w:val="2D74B5"/>
        </w:rPr>
      </w:pPr>
      <w:bookmarkStart w:id="2" w:name="_Toc148340166"/>
      <w:r w:rsidRPr="472093FE">
        <w:rPr>
          <w:color w:val="2D74B5"/>
        </w:rPr>
        <w:t>Erasmus/Exchange Checklist for Outgoing Students.</w:t>
      </w:r>
      <w:bookmarkEnd w:id="2"/>
    </w:p>
    <w:p w14:paraId="0EC6B8F1" w14:textId="23D9632F" w:rsidR="472093FE" w:rsidRDefault="00AC2CCE" w:rsidP="472093FE">
      <w:pPr>
        <w:pStyle w:val="BodyText"/>
        <w:spacing w:before="180" w:line="360" w:lineRule="auto"/>
        <w:ind w:left="1420" w:right="1382"/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77C2CFB2" wp14:editId="01236A5A">
            <wp:simplePos x="0" y="0"/>
            <wp:positionH relativeFrom="column">
              <wp:posOffset>742950</wp:posOffset>
            </wp:positionH>
            <wp:positionV relativeFrom="paragraph">
              <wp:posOffset>371475</wp:posOffset>
            </wp:positionV>
            <wp:extent cx="5892227" cy="3897630"/>
            <wp:effectExtent l="0" t="0" r="0" b="7620"/>
            <wp:wrapNone/>
            <wp:docPr id="1689523213" name="Picture 168952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132" cy="3903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1B0D6B" w14:textId="7F7EDA36" w:rsidR="472093FE" w:rsidRDefault="472093FE" w:rsidP="000B6ED9">
      <w:pPr>
        <w:ind w:left="547" w:hanging="547"/>
      </w:pPr>
    </w:p>
    <w:p w14:paraId="65CB3FF6" w14:textId="7FB1C9BF" w:rsidR="472093FE" w:rsidRDefault="472093FE" w:rsidP="472093FE">
      <w:pPr>
        <w:pStyle w:val="BodyText"/>
        <w:spacing w:before="180" w:line="360" w:lineRule="auto"/>
        <w:ind w:left="1420" w:right="1382"/>
      </w:pPr>
    </w:p>
    <w:p w14:paraId="5802FDEA" w14:textId="212E1334" w:rsidR="472093FE" w:rsidRDefault="472093FE" w:rsidP="472093FE">
      <w:pPr>
        <w:pStyle w:val="BodyText"/>
        <w:spacing w:before="180" w:line="360" w:lineRule="auto"/>
        <w:ind w:left="1420" w:right="1382"/>
      </w:pPr>
    </w:p>
    <w:p w14:paraId="34F80DA8" w14:textId="4E9DD803" w:rsidR="472093FE" w:rsidRDefault="472093FE" w:rsidP="472093FE">
      <w:pPr>
        <w:pStyle w:val="BodyText"/>
        <w:spacing w:before="180" w:line="360" w:lineRule="auto"/>
        <w:ind w:left="1420" w:right="1382"/>
      </w:pPr>
    </w:p>
    <w:p w14:paraId="730D0F63" w14:textId="7649221F" w:rsidR="472093FE" w:rsidRDefault="472093FE" w:rsidP="472093FE">
      <w:pPr>
        <w:pStyle w:val="BodyText"/>
        <w:spacing w:before="180" w:line="360" w:lineRule="auto"/>
        <w:ind w:left="1420" w:right="1382"/>
      </w:pPr>
    </w:p>
    <w:p w14:paraId="52356C72" w14:textId="04A43A35" w:rsidR="472093FE" w:rsidRDefault="472093FE" w:rsidP="472093FE">
      <w:pPr>
        <w:pStyle w:val="BodyText"/>
        <w:spacing w:before="180" w:line="360" w:lineRule="auto"/>
        <w:ind w:left="1420" w:right="1382"/>
      </w:pPr>
    </w:p>
    <w:p w14:paraId="5F4C7208" w14:textId="5D3269D8" w:rsidR="472093FE" w:rsidRDefault="472093FE" w:rsidP="472093FE">
      <w:pPr>
        <w:pStyle w:val="BodyText"/>
        <w:spacing w:before="180" w:line="360" w:lineRule="auto"/>
        <w:ind w:left="1420" w:right="1382"/>
      </w:pPr>
    </w:p>
    <w:p w14:paraId="6A235442" w14:textId="6F00769E" w:rsidR="472093FE" w:rsidRDefault="472093FE" w:rsidP="472093FE">
      <w:pPr>
        <w:pStyle w:val="BodyText"/>
        <w:spacing w:before="180" w:line="360" w:lineRule="auto"/>
        <w:ind w:left="1420" w:right="1382"/>
      </w:pPr>
    </w:p>
    <w:p w14:paraId="58D1B32B" w14:textId="607609C9" w:rsidR="472093FE" w:rsidRDefault="472093FE" w:rsidP="472093FE">
      <w:pPr>
        <w:pStyle w:val="BodyText"/>
        <w:spacing w:before="180" w:line="360" w:lineRule="auto"/>
        <w:ind w:left="1420" w:right="1382"/>
      </w:pPr>
    </w:p>
    <w:p w14:paraId="4DFBF710" w14:textId="548DF383" w:rsidR="472093FE" w:rsidRDefault="472093FE" w:rsidP="472093FE">
      <w:pPr>
        <w:pStyle w:val="BodyText"/>
        <w:spacing w:before="180" w:line="360" w:lineRule="auto"/>
        <w:ind w:left="1420" w:right="1382"/>
      </w:pPr>
    </w:p>
    <w:p w14:paraId="4605161A" w14:textId="2113064E" w:rsidR="472093FE" w:rsidRDefault="472093FE" w:rsidP="472093FE">
      <w:pPr>
        <w:pStyle w:val="BodyText"/>
        <w:spacing w:before="180" w:line="360" w:lineRule="auto"/>
        <w:ind w:left="1420" w:right="1382"/>
      </w:pPr>
    </w:p>
    <w:p w14:paraId="042F2DE7" w14:textId="4741899C" w:rsidR="472093FE" w:rsidRDefault="472093FE" w:rsidP="472093FE">
      <w:pPr>
        <w:pStyle w:val="BodyText"/>
        <w:spacing w:before="180" w:line="360" w:lineRule="auto"/>
        <w:ind w:left="1420" w:right="1382"/>
      </w:pPr>
    </w:p>
    <w:p w14:paraId="589A14E1" w14:textId="21B1F4B3" w:rsidR="472093FE" w:rsidRDefault="472093FE" w:rsidP="472093FE">
      <w:pPr>
        <w:pStyle w:val="BodyText"/>
        <w:spacing w:before="180" w:line="360" w:lineRule="auto"/>
        <w:ind w:left="1420" w:right="1382"/>
      </w:pPr>
    </w:p>
    <w:p w14:paraId="19E533EF" w14:textId="22AB7679" w:rsidR="472093FE" w:rsidRDefault="472093FE" w:rsidP="472093FE">
      <w:pPr>
        <w:pStyle w:val="BodyText"/>
        <w:spacing w:before="180" w:line="360" w:lineRule="auto"/>
        <w:ind w:left="1420" w:right="1382"/>
      </w:pPr>
    </w:p>
    <w:p w14:paraId="1EC39633" w14:textId="23878D4E" w:rsidR="472093FE" w:rsidRDefault="472093FE" w:rsidP="472093FE">
      <w:pPr>
        <w:pStyle w:val="BodyText"/>
        <w:spacing w:before="180" w:line="360" w:lineRule="auto"/>
        <w:ind w:left="1420" w:right="1382"/>
      </w:pPr>
    </w:p>
    <w:p w14:paraId="7B7DF54F" w14:textId="66CC7B70" w:rsidR="472093FE" w:rsidRDefault="472093FE" w:rsidP="472093FE">
      <w:pPr>
        <w:pStyle w:val="BodyText"/>
        <w:spacing w:before="180" w:line="360" w:lineRule="auto"/>
        <w:ind w:left="1420" w:right="1382"/>
      </w:pPr>
    </w:p>
    <w:p w14:paraId="34254560" w14:textId="7E91330D" w:rsidR="472093FE" w:rsidRDefault="472093FE" w:rsidP="472093FE">
      <w:pPr>
        <w:pStyle w:val="BodyText"/>
        <w:spacing w:before="180" w:line="360" w:lineRule="auto"/>
        <w:ind w:left="1420" w:right="1382"/>
      </w:pPr>
    </w:p>
    <w:p w14:paraId="0D52CBBA" w14:textId="105E6F6D" w:rsidR="472093FE" w:rsidRDefault="472093FE" w:rsidP="000B6ED9">
      <w:pPr>
        <w:pStyle w:val="BodyText"/>
        <w:spacing w:before="180" w:line="360" w:lineRule="auto"/>
        <w:ind w:left="720" w:right="1382"/>
      </w:pPr>
    </w:p>
    <w:p w14:paraId="5096E7B7" w14:textId="77777777" w:rsidR="008F26D2" w:rsidRDefault="008F26D2">
      <w:pPr>
        <w:spacing w:line="360" w:lineRule="auto"/>
      </w:pPr>
    </w:p>
    <w:p w14:paraId="48443A9C" w14:textId="316A0E67" w:rsidR="008F26D2" w:rsidRDefault="008F26D2" w:rsidP="008F26D2">
      <w:pPr>
        <w:pStyle w:val="Heading1"/>
      </w:pPr>
      <w:bookmarkStart w:id="3" w:name="_Toc148340167"/>
      <w:r>
        <w:rPr>
          <w:color w:val="2D74B5"/>
        </w:rPr>
        <w:t>Applying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for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Study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Abroad</w:t>
      </w:r>
      <w:r w:rsidR="00AC2CCE">
        <w:rPr>
          <w:color w:val="2D74B5"/>
        </w:rPr>
        <w:t>-Research</w:t>
      </w:r>
      <w:bookmarkEnd w:id="3"/>
    </w:p>
    <w:p w14:paraId="7C89586C" w14:textId="77777777" w:rsidR="008F26D2" w:rsidRDefault="008F26D2" w:rsidP="008F26D2">
      <w:pPr>
        <w:pStyle w:val="BodyText"/>
        <w:spacing w:before="180"/>
        <w:ind w:left="132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college-wide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exchanges.</w:t>
      </w:r>
    </w:p>
    <w:p w14:paraId="3C121AB3" w14:textId="77777777" w:rsidR="008F26D2" w:rsidRDefault="008F26D2" w:rsidP="008F26D2">
      <w:pPr>
        <w:pStyle w:val="BodyText"/>
      </w:pPr>
    </w:p>
    <w:p w14:paraId="1D971B6C" w14:textId="77777777" w:rsidR="008F26D2" w:rsidRDefault="008F26D2" w:rsidP="008F26D2">
      <w:pPr>
        <w:pStyle w:val="BodyText"/>
        <w:spacing w:before="5"/>
        <w:rPr>
          <w:sz w:val="25"/>
        </w:rPr>
      </w:pPr>
    </w:p>
    <w:p w14:paraId="4903C245" w14:textId="77777777" w:rsidR="008F26D2" w:rsidRDefault="008F26D2" w:rsidP="008F26D2">
      <w:pPr>
        <w:ind w:left="1319"/>
        <w:rPr>
          <w:rFonts w:ascii="Cambria"/>
          <w:i/>
        </w:rPr>
      </w:pPr>
      <w:r>
        <w:rPr>
          <w:rFonts w:ascii="Cambria"/>
          <w:i/>
          <w:color w:val="365F91"/>
        </w:rPr>
        <w:t>College</w:t>
      </w:r>
      <w:r>
        <w:rPr>
          <w:rFonts w:ascii="Cambria"/>
          <w:i/>
          <w:color w:val="365F91"/>
          <w:spacing w:val="-4"/>
        </w:rPr>
        <w:t xml:space="preserve"> </w:t>
      </w:r>
      <w:r>
        <w:rPr>
          <w:rFonts w:ascii="Cambria"/>
          <w:i/>
          <w:color w:val="365F91"/>
        </w:rPr>
        <w:t>Wide</w:t>
      </w:r>
      <w:r>
        <w:rPr>
          <w:rFonts w:ascii="Cambria"/>
          <w:i/>
          <w:color w:val="365F91"/>
          <w:spacing w:val="-4"/>
        </w:rPr>
        <w:t xml:space="preserve"> </w:t>
      </w:r>
      <w:r>
        <w:rPr>
          <w:rFonts w:ascii="Cambria"/>
          <w:i/>
          <w:color w:val="365F91"/>
        </w:rPr>
        <w:t>Exchanges</w:t>
      </w:r>
    </w:p>
    <w:p w14:paraId="1425B898" w14:textId="1EA33D41" w:rsidR="008F26D2" w:rsidRDefault="008F26D2" w:rsidP="00A70A36">
      <w:pPr>
        <w:pStyle w:val="BodyText"/>
        <w:spacing w:before="133" w:line="360" w:lineRule="auto"/>
        <w:ind w:left="1319" w:right="1340"/>
        <w:jc w:val="both"/>
      </w:pPr>
      <w:r>
        <w:t>There are opportunities for students to take part in international college-wide exchanges to North</w:t>
      </w:r>
      <w:r>
        <w:rPr>
          <w:spacing w:val="-47"/>
        </w:rPr>
        <w:t xml:space="preserve"> </w:t>
      </w:r>
      <w:r>
        <w:t>America, China, Singapore</w:t>
      </w:r>
      <w:r w:rsidR="004917D4">
        <w:t xml:space="preserve">, </w:t>
      </w:r>
      <w:r>
        <w:t>Australia</w:t>
      </w:r>
      <w:r w:rsidR="00A65F14">
        <w:t xml:space="preserve"> etc</w:t>
      </w:r>
      <w:r>
        <w:t xml:space="preserve">. These are open to all students on a </w:t>
      </w:r>
      <w:proofErr w:type="gramStart"/>
      <w:r>
        <w:t>College</w:t>
      </w:r>
      <w:proofErr w:type="gramEnd"/>
      <w:r>
        <w:t>-wide basis</w:t>
      </w:r>
      <w:r>
        <w:rPr>
          <w:spacing w:val="1"/>
        </w:rPr>
        <w:t xml:space="preserve"> </w:t>
      </w:r>
      <w:r>
        <w:t xml:space="preserve">and students must apply for these </w:t>
      </w:r>
      <w:r w:rsidRPr="00D355B2">
        <w:t>through Trinity Global.</w:t>
      </w:r>
      <w:r>
        <w:t xml:space="preserve"> There are strict criteria for acceptance within this system, please see</w:t>
      </w:r>
      <w:r>
        <w:rPr>
          <w:spacing w:val="1"/>
        </w:rPr>
        <w:t xml:space="preserve"> </w:t>
      </w:r>
      <w:r>
        <w:t xml:space="preserve">the </w:t>
      </w:r>
      <w:hyperlink r:id="rId17">
        <w:r>
          <w:rPr>
            <w:color w:val="0562C1"/>
            <w:u w:val="single" w:color="0562C1"/>
          </w:rPr>
          <w:t>Study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at</w:t>
        </w:r>
        <w:r>
          <w:rPr>
            <w:color w:val="0562C1"/>
            <w:spacing w:val="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Trinity</w:t>
        </w:r>
        <w:r>
          <w:rPr>
            <w:color w:val="0562C1"/>
            <w:spacing w:val="-1"/>
            <w:u w:val="single" w:color="0562C1"/>
          </w:rPr>
          <w:t xml:space="preserve"> </w:t>
        </w:r>
      </w:hyperlink>
      <w:r>
        <w:t>website.</w:t>
      </w:r>
    </w:p>
    <w:p w14:paraId="062749A2" w14:textId="77777777" w:rsidR="008F26D2" w:rsidRDefault="008F26D2" w:rsidP="00A70A36">
      <w:pPr>
        <w:spacing w:before="101"/>
        <w:ind w:left="1320"/>
        <w:jc w:val="both"/>
        <w:rPr>
          <w:rFonts w:ascii="Cambria"/>
          <w:i/>
        </w:rPr>
      </w:pPr>
      <w:r>
        <w:rPr>
          <w:rFonts w:ascii="Cambria"/>
          <w:i/>
          <w:color w:val="365F91"/>
        </w:rPr>
        <w:t>Departmental</w:t>
      </w:r>
      <w:r>
        <w:rPr>
          <w:rFonts w:ascii="Cambria"/>
          <w:i/>
          <w:color w:val="365F91"/>
          <w:spacing w:val="-5"/>
        </w:rPr>
        <w:t xml:space="preserve"> </w:t>
      </w:r>
      <w:r>
        <w:rPr>
          <w:rFonts w:ascii="Cambria"/>
          <w:i/>
          <w:color w:val="365F91"/>
        </w:rPr>
        <w:t>Exchanges</w:t>
      </w:r>
    </w:p>
    <w:p w14:paraId="2C4077FC" w14:textId="77777777" w:rsidR="008F26D2" w:rsidRDefault="008F26D2" w:rsidP="00A70A36">
      <w:pPr>
        <w:pStyle w:val="BodyText"/>
        <w:spacing w:before="133" w:line="355" w:lineRule="auto"/>
        <w:ind w:left="1320" w:right="2105"/>
        <w:jc w:val="both"/>
      </w:pPr>
      <w:r>
        <w:t xml:space="preserve">Applications for School level study abroad opportunities are made via our </w:t>
      </w:r>
      <w:hyperlink r:id="rId18">
        <w:r>
          <w:rPr>
            <w:color w:val="0562C1"/>
            <w:u w:val="single" w:color="0562C1"/>
          </w:rPr>
          <w:t>website</w:t>
        </w:r>
        <w:r>
          <w:t xml:space="preserve">, </w:t>
        </w:r>
      </w:hyperlink>
      <w:r>
        <w:t>where</w:t>
      </w:r>
      <w:r>
        <w:rPr>
          <w:spacing w:val="-47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a comprehensive 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school</w:t>
      </w:r>
      <w:r>
        <w:rPr>
          <w:spacing w:val="-1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opportunities.</w:t>
      </w:r>
    </w:p>
    <w:p w14:paraId="4047D7DD" w14:textId="77777777" w:rsidR="008F26D2" w:rsidRDefault="008F26D2" w:rsidP="00A70A36">
      <w:pPr>
        <w:pStyle w:val="BodyText"/>
        <w:jc w:val="both"/>
      </w:pPr>
    </w:p>
    <w:p w14:paraId="0C1FFAB2" w14:textId="4F6AC9FF" w:rsidR="008F26D2" w:rsidRPr="00AC2CCE" w:rsidRDefault="15C28E6E" w:rsidP="00A70A36">
      <w:pPr>
        <w:pStyle w:val="BodyText"/>
        <w:spacing w:before="141" w:line="360" w:lineRule="auto"/>
        <w:ind w:left="1320" w:right="1507"/>
        <w:jc w:val="both"/>
        <w:rPr>
          <w:strike/>
          <w:color w:val="0000FF"/>
          <w:u w:val="single"/>
        </w:rPr>
      </w:pPr>
      <w:r>
        <w:t>When applying for departmental exchanges think carefully about your list of preferences and do</w:t>
      </w:r>
      <w:r>
        <w:rPr>
          <w:spacing w:val="-47"/>
        </w:rPr>
        <w:t xml:space="preserve"> </w:t>
      </w:r>
      <w:r>
        <w:t xml:space="preserve">some research into all the options you are considering. </w:t>
      </w:r>
    </w:p>
    <w:p w14:paraId="35EEA45F" w14:textId="0B4DBDA3" w:rsidR="008F26D2" w:rsidRDefault="008F26D2" w:rsidP="00A70A36">
      <w:pPr>
        <w:pStyle w:val="BodyText"/>
        <w:spacing w:before="135"/>
        <w:ind w:left="1320"/>
        <w:jc w:val="both"/>
      </w:pP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only apply for</w:t>
      </w:r>
      <w:r>
        <w:rPr>
          <w:spacing w:val="-3"/>
        </w:rPr>
        <w:t xml:space="preserve"> </w:t>
      </w:r>
      <w:r>
        <w:t>exchanges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you</w:t>
      </w:r>
      <w:r w:rsidR="5291B8A1">
        <w:t>r</w:t>
      </w:r>
      <w:r>
        <w:rPr>
          <w:spacing w:val="-4"/>
        </w:rPr>
        <w:t xml:space="preserve"> </w:t>
      </w:r>
      <w:r>
        <w:t>subject(s).</w:t>
      </w:r>
      <w:r w:rsidR="00A65F14">
        <w:t xml:space="preserve"> </w:t>
      </w:r>
    </w:p>
    <w:p w14:paraId="5A85E8F0" w14:textId="77777777" w:rsidR="008F26D2" w:rsidRDefault="008F26D2" w:rsidP="00A70A36">
      <w:pPr>
        <w:pStyle w:val="BodyText"/>
        <w:spacing w:before="2"/>
        <w:jc w:val="both"/>
        <w:rPr>
          <w:sz w:val="31"/>
        </w:rPr>
      </w:pPr>
    </w:p>
    <w:p w14:paraId="5E46284F" w14:textId="77777777" w:rsidR="008F26D2" w:rsidRDefault="008F26D2" w:rsidP="00A70A36">
      <w:pPr>
        <w:pStyle w:val="BodyText"/>
        <w:spacing w:line="360" w:lineRule="auto"/>
        <w:ind w:left="1320" w:right="1239"/>
        <w:jc w:val="both"/>
      </w:pPr>
      <w:r>
        <w:t>Use this information both in deciding the order of your preferences and to find out all you need to</w:t>
      </w:r>
      <w:r>
        <w:rPr>
          <w:spacing w:val="1"/>
        </w:rPr>
        <w:t xml:space="preserve"> </w:t>
      </w:r>
      <w:r>
        <w:t>know before travelling to the university to embark on a year of studies. There are limited places for</w:t>
      </w:r>
      <w:r>
        <w:rPr>
          <w:spacing w:val="-47"/>
        </w:rPr>
        <w:t xml:space="preserve"> </w:t>
      </w:r>
      <w:r>
        <w:t>each university; we must send the same number of students that we receive. There are quotas</w:t>
      </w:r>
      <w:r>
        <w:rPr>
          <w:spacing w:val="1"/>
        </w:rPr>
        <w:t xml:space="preserve"> </w:t>
      </w:r>
      <w:r>
        <w:t>agreed in our exchange agreements, and we cannot amend the quotas unless the other university</w:t>
      </w:r>
      <w:r>
        <w:rPr>
          <w:spacing w:val="1"/>
        </w:rPr>
        <w:t xml:space="preserve"> </w:t>
      </w:r>
      <w:r>
        <w:t>is also willing. We will do our best to accommodate your first preference, or at least a choice you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happy</w:t>
      </w:r>
      <w:r>
        <w:rPr>
          <w:spacing w:val="-1"/>
        </w:rPr>
        <w:t xml:space="preserve"> </w:t>
      </w:r>
      <w:r>
        <w:t>with, but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 guaranteed.</w:t>
      </w:r>
    </w:p>
    <w:p w14:paraId="448558D5" w14:textId="77777777" w:rsidR="008F26D2" w:rsidRDefault="008F26D2" w:rsidP="00A70A36">
      <w:pPr>
        <w:pStyle w:val="BodyText"/>
        <w:jc w:val="both"/>
      </w:pPr>
    </w:p>
    <w:p w14:paraId="4AADC011" w14:textId="24FE1632" w:rsidR="008F26D2" w:rsidRPr="00AC2CCE" w:rsidRDefault="008F26D2" w:rsidP="00A70A36">
      <w:pPr>
        <w:pStyle w:val="BodyText"/>
        <w:spacing w:before="136" w:line="360" w:lineRule="auto"/>
        <w:ind w:left="1319" w:right="1364"/>
        <w:jc w:val="both"/>
      </w:pPr>
      <w:r>
        <w:t xml:space="preserve">It is important to note, this application system is for exchanges </w:t>
      </w:r>
      <w:r w:rsidRPr="00C66C75">
        <w:t>offered by the School of Social</w:t>
      </w:r>
      <w:r w:rsidRPr="00C66C75">
        <w:rPr>
          <w:spacing w:val="1"/>
        </w:rPr>
        <w:t xml:space="preserve"> </w:t>
      </w:r>
      <w:r w:rsidRPr="00C66C75">
        <w:t>Sciences and Philosophy and Trinity Business School</w:t>
      </w:r>
      <w:r>
        <w:t xml:space="preserve"> </w:t>
      </w:r>
      <w:r w:rsidRPr="00C66C75">
        <w:t xml:space="preserve">for the following </w:t>
      </w:r>
      <w:proofErr w:type="spellStart"/>
      <w:r w:rsidRPr="00C66C75">
        <w:t>programmes</w:t>
      </w:r>
      <w:proofErr w:type="spellEnd"/>
      <w:r w:rsidR="00A65F14" w:rsidRPr="00AC2CCE">
        <w:t>: BESS, PPES, Single Honours Philosophy and Trinity Joint Honours</w:t>
      </w:r>
      <w:r w:rsidRPr="00AC2CCE">
        <w:t xml:space="preserve"> If you are a student on a two subject</w:t>
      </w:r>
      <w:r w:rsidRPr="00AC2CCE">
        <w:rPr>
          <w:spacing w:val="1"/>
        </w:rPr>
        <w:t xml:space="preserve"> </w:t>
      </w:r>
      <w:proofErr w:type="spellStart"/>
      <w:r w:rsidRPr="00AC2CCE">
        <w:t>programme</w:t>
      </w:r>
      <w:proofErr w:type="spellEnd"/>
      <w:r w:rsidR="00A65F14" w:rsidRPr="00AC2CCE">
        <w:t xml:space="preserve"> (e.g. TJH)</w:t>
      </w:r>
      <w:r w:rsidRPr="00AC2CCE">
        <w:t>, where one of your subjects belong to another School , you should make contact with</w:t>
      </w:r>
      <w:r w:rsidRPr="00AC2CCE">
        <w:rPr>
          <w:spacing w:val="-47"/>
        </w:rPr>
        <w:t xml:space="preserve"> </w:t>
      </w:r>
      <w:r w:rsidRPr="00AC2CCE">
        <w:t>them</w:t>
      </w:r>
      <w:r w:rsidRPr="00AC2CCE">
        <w:rPr>
          <w:spacing w:val="-2"/>
        </w:rPr>
        <w:t xml:space="preserve"> </w:t>
      </w:r>
      <w:r w:rsidRPr="00AC2CCE">
        <w:t>about</w:t>
      </w:r>
      <w:r w:rsidRPr="00AC2CCE">
        <w:rPr>
          <w:spacing w:val="-2"/>
        </w:rPr>
        <w:t xml:space="preserve"> </w:t>
      </w:r>
      <w:r w:rsidRPr="00AC2CCE">
        <w:t>their application</w:t>
      </w:r>
      <w:r w:rsidRPr="00AC2CCE">
        <w:rPr>
          <w:spacing w:val="-1"/>
        </w:rPr>
        <w:t xml:space="preserve"> </w:t>
      </w:r>
      <w:r w:rsidRPr="00AC2CCE">
        <w:t>process.</w:t>
      </w:r>
    </w:p>
    <w:p w14:paraId="7D6E49D0" w14:textId="74A95640" w:rsidR="00C3088C" w:rsidRPr="004A00C4" w:rsidRDefault="00C3088C" w:rsidP="00C66C75">
      <w:pPr>
        <w:spacing w:line="360" w:lineRule="auto"/>
        <w:rPr>
          <w:color w:val="2D74B5"/>
        </w:rPr>
        <w:sectPr w:rsidR="00C3088C" w:rsidRPr="004A00C4">
          <w:headerReference w:type="default" r:id="rId19"/>
          <w:pgSz w:w="11920" w:h="16850"/>
          <w:pgMar w:top="1600" w:right="240" w:bottom="480" w:left="240" w:header="0" w:footer="294" w:gutter="0"/>
          <w:cols w:space="720"/>
        </w:sectPr>
      </w:pPr>
    </w:p>
    <w:p w14:paraId="728258DC" w14:textId="481D60B3" w:rsidR="00C331F1" w:rsidRDefault="35CF6767" w:rsidP="00C331F1">
      <w:pPr>
        <w:pStyle w:val="Heading1"/>
        <w:rPr>
          <w:color w:val="2D74B5"/>
        </w:rPr>
      </w:pPr>
      <w:bookmarkStart w:id="4" w:name="_Toc148340168"/>
      <w:r w:rsidRPr="472093FE">
        <w:rPr>
          <w:color w:val="2D74B5"/>
        </w:rPr>
        <w:t xml:space="preserve">Offer and Personal </w:t>
      </w:r>
      <w:r w:rsidR="06F4B285" w:rsidRPr="472093FE">
        <w:rPr>
          <w:color w:val="2D74B5"/>
        </w:rPr>
        <w:t>Declaration</w:t>
      </w:r>
      <w:bookmarkEnd w:id="4"/>
    </w:p>
    <w:p w14:paraId="20A6C994" w14:textId="399006D6" w:rsidR="00C331F1" w:rsidRDefault="00C331F1">
      <w:pPr>
        <w:pStyle w:val="BodyText"/>
        <w:spacing w:before="3"/>
        <w:rPr>
          <w:sz w:val="24"/>
        </w:rPr>
      </w:pPr>
    </w:p>
    <w:p w14:paraId="02732EB0" w14:textId="77777777" w:rsidR="00C331F1" w:rsidRDefault="00C331F1" w:rsidP="00C331F1">
      <w:pPr>
        <w:pStyle w:val="BodyText"/>
        <w:spacing w:before="117"/>
        <w:ind w:left="1339"/>
      </w:pPr>
      <w:r>
        <w:t>Provisional</w:t>
      </w:r>
      <w:r>
        <w:rPr>
          <w:spacing w:val="-2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made </w:t>
      </w:r>
      <w:proofErr w:type="gramStart"/>
      <w:r>
        <w:t>on</w:t>
      </w:r>
      <w:r>
        <w:rPr>
          <w:spacing w:val="-5"/>
        </w:rPr>
        <w:t xml:space="preserve"> </w:t>
      </w:r>
      <w:r>
        <w:t>the basis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criteria:</w:t>
      </w:r>
    </w:p>
    <w:p w14:paraId="17D2C6CB" w14:textId="77777777" w:rsidR="00C331F1" w:rsidRDefault="00C331F1" w:rsidP="00C331F1">
      <w:pPr>
        <w:pStyle w:val="ListParagraph"/>
        <w:numPr>
          <w:ilvl w:val="0"/>
          <w:numId w:val="3"/>
        </w:numPr>
        <w:tabs>
          <w:tab w:val="left" w:pos="2140"/>
          <w:tab w:val="left" w:pos="2141"/>
        </w:tabs>
        <w:jc w:val="left"/>
      </w:pPr>
      <w:r>
        <w:rPr>
          <w:spacing w:val="-1"/>
        </w:rPr>
        <w:t>Grades</w:t>
      </w:r>
      <w:r>
        <w:t xml:space="preserve"> </w:t>
      </w:r>
      <w:r>
        <w:rPr>
          <w:spacing w:val="-1"/>
        </w:rPr>
        <w:t xml:space="preserve">received </w:t>
      </w:r>
      <w:r>
        <w:t>in</w:t>
      </w:r>
      <w:r>
        <w:rPr>
          <w:spacing w:val="-1"/>
        </w:rPr>
        <w:t xml:space="preserve"> </w:t>
      </w:r>
      <w:r>
        <w:t>Junior Freshman</w:t>
      </w:r>
      <w:r>
        <w:rPr>
          <w:spacing w:val="-20"/>
        </w:rPr>
        <w:t xml:space="preserve"> </w:t>
      </w:r>
      <w:proofErr w:type="gramStart"/>
      <w:r>
        <w:t>year;</w:t>
      </w:r>
      <w:proofErr w:type="gramEnd"/>
    </w:p>
    <w:p w14:paraId="0C211DB6" w14:textId="77777777" w:rsidR="00C331F1" w:rsidRDefault="00C331F1" w:rsidP="00C331F1">
      <w:pPr>
        <w:pStyle w:val="ListParagraph"/>
        <w:numPr>
          <w:ilvl w:val="0"/>
          <w:numId w:val="3"/>
        </w:numPr>
        <w:tabs>
          <w:tab w:val="left" w:pos="2140"/>
          <w:tab w:val="left" w:pos="2141"/>
        </w:tabs>
        <w:spacing w:line="348" w:lineRule="auto"/>
        <w:ind w:right="1446"/>
        <w:jc w:val="left"/>
      </w:pPr>
      <w:r>
        <w:t>Proficiency in the language of instruction at any institution where you are applying for a</w:t>
      </w:r>
      <w:r>
        <w:rPr>
          <w:spacing w:val="-47"/>
        </w:rPr>
        <w:t xml:space="preserve"> </w:t>
      </w:r>
      <w:proofErr w:type="gramStart"/>
      <w:r>
        <w:t>place;</w:t>
      </w:r>
      <w:proofErr w:type="gramEnd"/>
    </w:p>
    <w:p w14:paraId="6D7D8FED" w14:textId="4D84F30F" w:rsidR="00C331F1" w:rsidRDefault="00C331F1" w:rsidP="00C331F1">
      <w:pPr>
        <w:pStyle w:val="BodyText"/>
        <w:spacing w:before="155" w:line="360" w:lineRule="auto"/>
        <w:ind w:left="1320" w:right="1304"/>
      </w:pPr>
      <w:r>
        <w:t>Departmental exchange offers are made in two rounds. First round and second round offers are made in late January</w:t>
      </w:r>
      <w:r>
        <w:rPr>
          <w:spacing w:val="-47"/>
        </w:rPr>
        <w:t>.</w:t>
      </w:r>
      <w:r>
        <w:t xml:space="preserve"> </w:t>
      </w:r>
      <w:r w:rsidR="00A65F14">
        <w:t xml:space="preserve"> </w:t>
      </w:r>
      <w:r>
        <w:t>Offers are made via email with tight deadlines for</w:t>
      </w:r>
      <w:r>
        <w:rPr>
          <w:spacing w:val="1"/>
        </w:rPr>
        <w:t xml:space="preserve"> </w:t>
      </w:r>
      <w:r>
        <w:t xml:space="preserve">acceptance. You must accept </w:t>
      </w:r>
      <w:r w:rsidR="00A65F14">
        <w:t xml:space="preserve">the </w:t>
      </w:r>
      <w:r>
        <w:t>offer within the time specified in the email; otherwise, it will</w:t>
      </w:r>
      <w:r>
        <w:rPr>
          <w:spacing w:val="1"/>
        </w:rPr>
        <w:t xml:space="preserve"> </w:t>
      </w:r>
      <w:r>
        <w:t>lapse.</w:t>
      </w:r>
      <w:r w:rsidR="001507F4" w:rsidRPr="001507F4">
        <w:t xml:space="preserve"> The offer will come with a link that will contain the Personal Declaration </w:t>
      </w:r>
      <w:r w:rsidR="001507F4" w:rsidRPr="00AC2CCE">
        <w:t>form</w:t>
      </w:r>
      <w:r w:rsidR="00A65F14" w:rsidRPr="00AC2CCE">
        <w:t xml:space="preserve"> which must be completed, otherwise the acceptance/rejection will not be considered valid.</w:t>
      </w:r>
    </w:p>
    <w:p w14:paraId="05077BE0" w14:textId="77777777" w:rsidR="00C331F1" w:rsidRDefault="00C331F1" w:rsidP="00C331F1">
      <w:pPr>
        <w:pStyle w:val="BodyText"/>
        <w:spacing w:before="11"/>
        <w:rPr>
          <w:sz w:val="32"/>
        </w:rPr>
      </w:pPr>
    </w:p>
    <w:p w14:paraId="18E00113" w14:textId="30371660" w:rsidR="00C331F1" w:rsidRPr="00C66C75" w:rsidRDefault="00C331F1" w:rsidP="001507F4">
      <w:pPr>
        <w:pStyle w:val="BodyText"/>
        <w:spacing w:line="360" w:lineRule="auto"/>
        <w:ind w:left="1320" w:right="1714"/>
        <w:rPr>
          <w:b/>
          <w:bCs/>
        </w:rPr>
      </w:pPr>
      <w:r w:rsidRPr="00C66C75">
        <w:rPr>
          <w:b/>
          <w:bCs/>
        </w:rPr>
        <w:t xml:space="preserve">Prior to accepting their </w:t>
      </w:r>
      <w:proofErr w:type="gramStart"/>
      <w:r w:rsidRPr="00C66C75">
        <w:rPr>
          <w:b/>
          <w:bCs/>
        </w:rPr>
        <w:t>offer</w:t>
      </w:r>
      <w:proofErr w:type="gramEnd"/>
      <w:r w:rsidRPr="00C66C75">
        <w:rPr>
          <w:b/>
          <w:bCs/>
        </w:rPr>
        <w:t xml:space="preserve"> it is the students’ responsibility to check that the offer meets the</w:t>
      </w:r>
      <w:r w:rsidRPr="00C66C75">
        <w:rPr>
          <w:b/>
          <w:bCs/>
          <w:spacing w:val="-47"/>
        </w:rPr>
        <w:t xml:space="preserve"> </w:t>
      </w:r>
      <w:r w:rsidR="001C3A08">
        <w:rPr>
          <w:b/>
          <w:bCs/>
          <w:spacing w:val="-47"/>
        </w:rPr>
        <w:t xml:space="preserve">      </w:t>
      </w:r>
      <w:r w:rsidRPr="00C66C75">
        <w:rPr>
          <w:b/>
          <w:bCs/>
        </w:rPr>
        <w:t>requirements for both of their subjects (if applicable) and to confirm this with their exchange</w:t>
      </w:r>
      <w:r w:rsidRPr="00C66C75">
        <w:rPr>
          <w:b/>
          <w:bCs/>
          <w:spacing w:val="1"/>
        </w:rPr>
        <w:t xml:space="preserve"> </w:t>
      </w:r>
      <w:r w:rsidRPr="00C66C75">
        <w:rPr>
          <w:b/>
          <w:bCs/>
        </w:rPr>
        <w:t>coordinators.</w:t>
      </w:r>
    </w:p>
    <w:p w14:paraId="03ADA9FC" w14:textId="77777777" w:rsidR="001507F4" w:rsidRPr="001507F4" w:rsidRDefault="001507F4" w:rsidP="001507F4">
      <w:pPr>
        <w:pStyle w:val="BodyText"/>
        <w:spacing w:line="360" w:lineRule="auto"/>
        <w:ind w:left="1320" w:right="1714"/>
      </w:pPr>
    </w:p>
    <w:p w14:paraId="3566AE83" w14:textId="30AA4E97" w:rsidR="00C331F1" w:rsidRPr="00913B3C" w:rsidRDefault="00C331F1" w:rsidP="00913B3C">
      <w:pPr>
        <w:pStyle w:val="BodyText"/>
        <w:spacing w:line="362" w:lineRule="auto"/>
        <w:ind w:left="1320" w:right="1409"/>
        <w:rPr>
          <w:b/>
        </w:rPr>
      </w:pPr>
      <w:r>
        <w:t xml:space="preserve">Offers are made subject to conditions, and </w:t>
      </w:r>
      <w:hyperlink r:id="rId20">
        <w:r>
          <w:t xml:space="preserve">an absolute </w:t>
        </w:r>
      </w:hyperlink>
      <w:r>
        <w:t xml:space="preserve">minimum of a second class honor (II.2) </w:t>
      </w:r>
      <w:r w:rsidR="001507F4">
        <w:t>in Senior Freshman</w:t>
      </w:r>
      <w:r w:rsidR="00A65F14">
        <w:t xml:space="preserve"> year</w:t>
      </w:r>
      <w:r w:rsidR="001507F4">
        <w:t>.</w:t>
      </w:r>
    </w:p>
    <w:p w14:paraId="5588A2E9" w14:textId="77777777" w:rsidR="00C331F1" w:rsidRDefault="00C331F1">
      <w:pPr>
        <w:pStyle w:val="BodyText"/>
        <w:spacing w:before="3"/>
        <w:rPr>
          <w:sz w:val="24"/>
        </w:rPr>
      </w:pPr>
    </w:p>
    <w:p w14:paraId="5207FEC1" w14:textId="77777777" w:rsidR="00C3088C" w:rsidRDefault="00967185" w:rsidP="000B6ED9">
      <w:pPr>
        <w:pStyle w:val="Heading1"/>
        <w:spacing w:before="6"/>
        <w:ind w:left="1320"/>
      </w:pPr>
      <w:bookmarkStart w:id="5" w:name="Offers"/>
      <w:bookmarkStart w:id="6" w:name="Preparing_to_go_away"/>
      <w:bookmarkStart w:id="7" w:name="_Toc148340169"/>
      <w:bookmarkEnd w:id="5"/>
      <w:bookmarkEnd w:id="6"/>
      <w:r>
        <w:rPr>
          <w:color w:val="2D74B5"/>
        </w:rPr>
        <w:t>Preparing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go</w:t>
      </w:r>
      <w:r>
        <w:rPr>
          <w:color w:val="2D74B5"/>
          <w:spacing w:val="-2"/>
        </w:rPr>
        <w:t xml:space="preserve"> </w:t>
      </w:r>
      <w:proofErr w:type="gramStart"/>
      <w:r>
        <w:rPr>
          <w:color w:val="2D74B5"/>
        </w:rPr>
        <w:t>away</w:t>
      </w:r>
      <w:bookmarkEnd w:id="7"/>
      <w:proofErr w:type="gramEnd"/>
    </w:p>
    <w:p w14:paraId="217619C2" w14:textId="4D1C1D57" w:rsidR="00AB50F9" w:rsidRDefault="00EA1A77" w:rsidP="000B6ED9">
      <w:pPr>
        <w:spacing w:before="58" w:line="360" w:lineRule="auto"/>
        <w:ind w:left="1319" w:right="1353"/>
        <w:rPr>
          <w:b/>
        </w:rPr>
      </w:pPr>
      <w:r w:rsidRPr="00C66C7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E20AEE" wp14:editId="03FB25E1">
                <wp:simplePos x="0" y="0"/>
                <wp:positionH relativeFrom="page">
                  <wp:posOffset>2632075</wp:posOffset>
                </wp:positionH>
                <wp:positionV relativeFrom="paragraph">
                  <wp:posOffset>439420</wp:posOffset>
                </wp:positionV>
                <wp:extent cx="31750" cy="88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484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dgm="http://schemas.openxmlformats.org/drawingml/2006/diagram" xmlns:a16="http://schemas.microsoft.com/office/drawing/2014/main" xmlns:pic="http://schemas.openxmlformats.org/drawingml/2006/picture" xmlns:a="http://schemas.openxmlformats.org/drawingml/2006/main">
            <w:pict>
              <v:rect id="Rectangle 4" style="position:absolute;margin-left:207.25pt;margin-top:34.6pt;width:2.5pt;height:.7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484848" stroked="f" w14:anchorId="57A40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">
                <w10:wrap anchorx="page"/>
              </v:rect>
            </w:pict>
          </mc:Fallback>
        </mc:AlternateContent>
      </w:r>
      <w:r w:rsidRPr="00C66C7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ECA1BBC" wp14:editId="4450E8E8">
                <wp:simplePos x="0" y="0"/>
                <wp:positionH relativeFrom="page">
                  <wp:posOffset>4233545</wp:posOffset>
                </wp:positionH>
                <wp:positionV relativeFrom="paragraph">
                  <wp:posOffset>439420</wp:posOffset>
                </wp:positionV>
                <wp:extent cx="42545" cy="88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484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dgm="http://schemas.openxmlformats.org/drawingml/2006/diagram" xmlns:a16="http://schemas.microsoft.com/office/drawing/2014/main" xmlns:pic="http://schemas.openxmlformats.org/drawingml/2006/picture" xmlns:a="http://schemas.openxmlformats.org/drawingml/2006/main">
            <w:pict>
              <v:rect id="Rectangle 3" style="position:absolute;margin-left:333.35pt;margin-top:34.6pt;width:3.35pt;height:.7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484848" stroked="f" w14:anchorId="6B5D7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">
                <w10:wrap anchorx="page"/>
              </v:rect>
            </w:pict>
          </mc:Fallback>
        </mc:AlternateContent>
      </w:r>
      <w:r w:rsidRPr="00C66C7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A96DBE1" wp14:editId="2A37C1E0">
                <wp:simplePos x="0" y="0"/>
                <wp:positionH relativeFrom="page">
                  <wp:posOffset>4561205</wp:posOffset>
                </wp:positionH>
                <wp:positionV relativeFrom="paragraph">
                  <wp:posOffset>439420</wp:posOffset>
                </wp:positionV>
                <wp:extent cx="3175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484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dgm="http://schemas.openxmlformats.org/drawingml/2006/diagram" xmlns:a16="http://schemas.microsoft.com/office/drawing/2014/main" xmlns:pic="http://schemas.openxmlformats.org/drawingml/2006/picture" xmlns:a="http://schemas.openxmlformats.org/drawingml/2006/main">
            <w:pict>
              <v:rect id="Rectangle 2" style="position:absolute;margin-left:359.15pt;margin-top:34.6pt;width:2.5pt;height:.7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484848" stroked="f" w14:anchorId="332650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">
                <w10:wrap anchorx="page"/>
              </v:rect>
            </w:pict>
          </mc:Fallback>
        </mc:AlternateContent>
      </w:r>
      <w:r w:rsidR="00AB50F9" w:rsidRPr="00C66C75">
        <w:rPr>
          <w:b/>
          <w:bCs/>
        </w:rPr>
        <w:t>Before</w:t>
      </w:r>
      <w:r w:rsidR="00AB50F9">
        <w:t xml:space="preserve"> </w:t>
      </w:r>
      <w:r>
        <w:t xml:space="preserve">leaving for </w:t>
      </w:r>
      <w:r w:rsidR="00AB50F9">
        <w:t xml:space="preserve">your </w:t>
      </w:r>
      <w:r>
        <w:rPr>
          <w:b/>
        </w:rPr>
        <w:t>exchange</w:t>
      </w:r>
      <w:r w:rsidR="00060724">
        <w:rPr>
          <w:b/>
        </w:rPr>
        <w:t>,</w:t>
      </w:r>
      <w:r w:rsidR="00AB50F9">
        <w:rPr>
          <w:b/>
        </w:rPr>
        <w:t xml:space="preserve"> you must</w:t>
      </w:r>
      <w:r w:rsidR="00AC2CCE">
        <w:rPr>
          <w:b/>
        </w:rPr>
        <w:t xml:space="preserve"> </w:t>
      </w:r>
      <w:r>
        <w:rPr>
          <w:b/>
        </w:rPr>
        <w:t>complete</w:t>
      </w:r>
      <w:r w:rsidR="00AB50F9">
        <w:rPr>
          <w:b/>
        </w:rPr>
        <w:t>:</w:t>
      </w:r>
    </w:p>
    <w:p w14:paraId="3FA6E931" w14:textId="41BB4039" w:rsidR="00AB50F9" w:rsidRDefault="00AB50F9" w:rsidP="000B6ED9">
      <w:pPr>
        <w:pStyle w:val="ListParagraph"/>
        <w:numPr>
          <w:ilvl w:val="0"/>
          <w:numId w:val="5"/>
        </w:numPr>
        <w:spacing w:before="58" w:line="360" w:lineRule="auto"/>
        <w:ind w:right="1353"/>
        <w:jc w:val="left"/>
      </w:pPr>
      <w:r>
        <w:rPr>
          <w:b/>
        </w:rPr>
        <w:t>T</w:t>
      </w:r>
      <w:r w:rsidR="001C0978" w:rsidRPr="00C66C75">
        <w:rPr>
          <w:b/>
        </w:rPr>
        <w:t xml:space="preserve">he </w:t>
      </w:r>
      <w:r w:rsidR="00EF2095" w:rsidRPr="00C66C75">
        <w:rPr>
          <w:b/>
        </w:rPr>
        <w:t>Pre-Approved</w:t>
      </w:r>
      <w:r w:rsidR="001C0978" w:rsidRPr="00C66C75">
        <w:rPr>
          <w:b/>
        </w:rPr>
        <w:t xml:space="preserve"> module </w:t>
      </w:r>
      <w:r w:rsidR="00120E2D" w:rsidRPr="00C66C75">
        <w:rPr>
          <w:b/>
        </w:rPr>
        <w:t xml:space="preserve">form (PAM) </w:t>
      </w:r>
      <w:r>
        <w:rPr>
          <w:b/>
        </w:rPr>
        <w:t>this must be approved by</w:t>
      </w:r>
      <w:r w:rsidR="00C66C75">
        <w:rPr>
          <w:b/>
        </w:rPr>
        <w:t xml:space="preserve"> </w:t>
      </w:r>
      <w:r w:rsidR="001C0978" w:rsidRPr="00C66C75">
        <w:rPr>
          <w:b/>
        </w:rPr>
        <w:t>your outgoing coordinator</w:t>
      </w:r>
      <w:r w:rsidR="00EF2095" w:rsidRPr="00C66C75">
        <w:rPr>
          <w:b/>
        </w:rPr>
        <w:t>(s)</w:t>
      </w:r>
      <w:r w:rsidR="001C0978" w:rsidRPr="00C66C75">
        <w:rPr>
          <w:b/>
        </w:rPr>
        <w:t xml:space="preserve"> you must send the </w:t>
      </w:r>
      <w:r w:rsidR="00EA1A77" w:rsidRPr="00C66C75">
        <w:rPr>
          <w:b/>
        </w:rPr>
        <w:t xml:space="preserve"> </w:t>
      </w:r>
      <w:hyperlink r:id="rId21">
        <w:r w:rsidR="00EA1A77" w:rsidRPr="00C66C75">
          <w:rPr>
            <w:b/>
          </w:rPr>
          <w:t>learning</w:t>
        </w:r>
      </w:hyperlink>
      <w:r w:rsidR="00EA1A77" w:rsidRPr="00C66C75">
        <w:rPr>
          <w:b/>
          <w:spacing w:val="-47"/>
        </w:rPr>
        <w:t xml:space="preserve"> </w:t>
      </w:r>
      <w:r w:rsidR="00923DCC" w:rsidRPr="00C66C75">
        <w:rPr>
          <w:b/>
          <w:spacing w:val="-47"/>
        </w:rPr>
        <w:t xml:space="preserve">             </w:t>
      </w:r>
      <w:hyperlink r:id="rId22">
        <w:r w:rsidR="00EA1A77" w:rsidRPr="00C66C75">
          <w:rPr>
            <w:b/>
          </w:rPr>
          <w:t xml:space="preserve">agreement </w:t>
        </w:r>
      </w:hyperlink>
      <w:r w:rsidR="00EA1A77" w:rsidRPr="00C66C75">
        <w:rPr>
          <w:rFonts w:ascii="Arial" w:hAnsi="Arial"/>
          <w:b/>
          <w:color w:val="484848"/>
        </w:rPr>
        <w:t>(</w:t>
      </w:r>
      <w:r w:rsidR="00EA1A77" w:rsidRPr="00C66C75">
        <w:rPr>
          <w:b/>
          <w:color w:val="484848"/>
        </w:rPr>
        <w:t xml:space="preserve">link for </w:t>
      </w:r>
      <w:hyperlink r:id="rId23">
        <w:r w:rsidR="00EA1A77" w:rsidRPr="00C66C75">
          <w:rPr>
            <w:b/>
            <w:color w:val="0562C1"/>
            <w:u w:val="single" w:color="0562C1"/>
          </w:rPr>
          <w:t>Erasmus</w:t>
        </w:r>
        <w:r w:rsidR="00EA1A77" w:rsidRPr="00C66C75">
          <w:rPr>
            <w:b/>
            <w:color w:val="0562C1"/>
          </w:rPr>
          <w:t xml:space="preserve"> </w:t>
        </w:r>
        <w:r w:rsidR="00EA1A77" w:rsidRPr="00C66C75">
          <w:rPr>
            <w:b/>
            <w:color w:val="0562C1"/>
            <w:u w:val="single" w:color="0562C1"/>
          </w:rPr>
          <w:t>exchanges</w:t>
        </w:r>
        <w:r w:rsidR="00EA1A77" w:rsidRPr="00C66C75">
          <w:rPr>
            <w:b/>
            <w:color w:val="0562C1"/>
          </w:rPr>
          <w:t xml:space="preserve"> </w:t>
        </w:r>
      </w:hyperlink>
      <w:r w:rsidR="00EA1A77" w:rsidRPr="00C66C75">
        <w:rPr>
          <w:b/>
          <w:color w:val="484848"/>
        </w:rPr>
        <w:t xml:space="preserve">, link for </w:t>
      </w:r>
      <w:hyperlink r:id="rId24">
        <w:r w:rsidR="00EA1A77" w:rsidRPr="00C66C75">
          <w:rPr>
            <w:b/>
            <w:color w:val="0562C1"/>
            <w:u w:val="single" w:color="0562C1"/>
          </w:rPr>
          <w:t>College</w:t>
        </w:r>
        <w:r w:rsidR="00EA1A77" w:rsidRPr="00C66C75">
          <w:rPr>
            <w:b/>
            <w:color w:val="484848"/>
          </w:rPr>
          <w:t>-</w:t>
        </w:r>
        <w:r w:rsidR="00EA1A77" w:rsidRPr="00C66C75">
          <w:rPr>
            <w:b/>
            <w:color w:val="0562C1"/>
            <w:u w:val="single" w:color="0562C1"/>
          </w:rPr>
          <w:t>wide</w:t>
        </w:r>
        <w:r w:rsidR="00EA1A77" w:rsidRPr="00C66C75">
          <w:rPr>
            <w:b/>
            <w:color w:val="0562C1"/>
          </w:rPr>
          <w:t xml:space="preserve"> </w:t>
        </w:r>
        <w:r w:rsidR="00EA1A77" w:rsidRPr="00C66C75">
          <w:rPr>
            <w:b/>
            <w:color w:val="0562C1"/>
            <w:u w:val="single" w:color="0562C1"/>
          </w:rPr>
          <w:t>exchanges</w:t>
        </w:r>
      </w:hyperlink>
      <w:r w:rsidR="00EA1A77" w:rsidRPr="00C66C75">
        <w:rPr>
          <w:rFonts w:ascii="Arial" w:hAnsi="Arial"/>
          <w:b/>
          <w:color w:val="484848"/>
        </w:rPr>
        <w:t xml:space="preserve">) </w:t>
      </w:r>
      <w:r w:rsidR="00EA1A77">
        <w:t xml:space="preserve">. </w:t>
      </w:r>
    </w:p>
    <w:p w14:paraId="77C919D9" w14:textId="1DE6F052" w:rsidR="00AB50F9" w:rsidRPr="00C66C75" w:rsidRDefault="00AB50F9" w:rsidP="000B6ED9">
      <w:pPr>
        <w:spacing w:before="58" w:line="360" w:lineRule="auto"/>
        <w:ind w:left="1319" w:right="1353"/>
        <w:rPr>
          <w:b/>
          <w:bCs/>
        </w:rPr>
      </w:pPr>
      <w:r w:rsidRPr="00C66C75">
        <w:rPr>
          <w:b/>
          <w:bCs/>
        </w:rPr>
        <w:t>Within 2 weeks of arriving at your exchange destination you must complete</w:t>
      </w:r>
    </w:p>
    <w:p w14:paraId="17C506DC" w14:textId="42E07170" w:rsidR="00C3088C" w:rsidRDefault="00EA1A77" w:rsidP="000B6ED9">
      <w:pPr>
        <w:spacing w:before="58" w:line="360" w:lineRule="auto"/>
        <w:ind w:left="1319" w:right="1353"/>
      </w:pPr>
      <w:r>
        <w:t>The ‘Before Mobility’</w:t>
      </w:r>
      <w:r>
        <w:rPr>
          <w:spacing w:val="-47"/>
        </w:rPr>
        <w:t xml:space="preserve"> </w:t>
      </w:r>
      <w:r>
        <w:t xml:space="preserve">section of the learning agreements, signed and approved by the TCD coordinators </w:t>
      </w:r>
      <w:r>
        <w:rPr>
          <w:b/>
          <w:i/>
        </w:rPr>
        <w:t xml:space="preserve">and </w:t>
      </w:r>
      <w:r>
        <w:t>the Host</w:t>
      </w:r>
      <w:r>
        <w:rPr>
          <w:spacing w:val="1"/>
        </w:rPr>
        <w:t xml:space="preserve"> </w:t>
      </w:r>
      <w:r>
        <w:t>University</w:t>
      </w:r>
      <w:r w:rsidR="00AB50F9">
        <w:t>.  This should be sent</w:t>
      </w:r>
      <w:r w:rsidR="00C66C75">
        <w:t xml:space="preserve"> </w:t>
      </w:r>
      <w:r w:rsidR="00120E2D">
        <w:t>via</w:t>
      </w:r>
      <w:r w:rsidR="001C0978">
        <w:rPr>
          <w:b/>
        </w:rPr>
        <w:t xml:space="preserve"> the study Abroad Form </w:t>
      </w:r>
      <w:r w:rsidR="00120E2D">
        <w:rPr>
          <w:b/>
        </w:rPr>
        <w:t xml:space="preserve">which can be found on </w:t>
      </w:r>
      <w:r w:rsidR="001C0978">
        <w:t xml:space="preserve">the following link </w:t>
      </w:r>
      <w:hyperlink r:id="rId25" w:history="1">
        <w:r w:rsidR="001C0978" w:rsidRPr="00F25418">
          <w:rPr>
            <w:rStyle w:val="Hyperlink"/>
          </w:rPr>
          <w:t>https://www.tcd.ie/ssp/undergraduate/study-abroad/outgoing/</w:t>
        </w:r>
      </w:hyperlink>
    </w:p>
    <w:p w14:paraId="7CA4EA1A" w14:textId="77777777" w:rsidR="00C3088C" w:rsidRDefault="00C3088C" w:rsidP="000B6ED9">
      <w:pPr>
        <w:pStyle w:val="BodyText"/>
      </w:pPr>
    </w:p>
    <w:p w14:paraId="5DB5F2E3" w14:textId="77777777" w:rsidR="00C3088C" w:rsidRDefault="00C3088C" w:rsidP="000B6ED9">
      <w:pPr>
        <w:pStyle w:val="BodyText"/>
        <w:spacing w:before="2"/>
        <w:rPr>
          <w:sz w:val="20"/>
        </w:rPr>
      </w:pPr>
    </w:p>
    <w:p w14:paraId="2833C9A8" w14:textId="637CAFE6" w:rsidR="00C3088C" w:rsidRDefault="00967185" w:rsidP="000B6ED9">
      <w:pPr>
        <w:pStyle w:val="Heading2"/>
        <w:spacing w:line="360" w:lineRule="auto"/>
        <w:ind w:right="1521"/>
      </w:pPr>
      <w:bookmarkStart w:id="8" w:name="_Toc148094299"/>
      <w:bookmarkStart w:id="9" w:name="_Toc148340170"/>
      <w:r>
        <w:t xml:space="preserve">Any changes to this learning agreement </w:t>
      </w:r>
      <w:proofErr w:type="gramStart"/>
      <w:r>
        <w:t>during the course of</w:t>
      </w:r>
      <w:proofErr w:type="gramEnd"/>
      <w:r>
        <w:t xml:space="preserve"> the exchange must be agreed in</w:t>
      </w:r>
      <w:r>
        <w:rPr>
          <w:spacing w:val="1"/>
        </w:rPr>
        <w:t xml:space="preserve"> </w:t>
      </w:r>
      <w:r>
        <w:t>writing by the relevant coordinator, and the ‘during mobility’ section, signed and approved by</w:t>
      </w:r>
      <w:r>
        <w:rPr>
          <w:spacing w:val="-47"/>
        </w:rPr>
        <w:t xml:space="preserve"> </w:t>
      </w:r>
      <w:r>
        <w:t xml:space="preserve">the TCD coordinators and the Host University, submitted </w:t>
      </w:r>
      <w:r w:rsidR="001C0978">
        <w:t>via Study Abroad Form</w:t>
      </w:r>
      <w:r>
        <w:t xml:space="preserve"> to</w:t>
      </w:r>
      <w:r>
        <w:rPr>
          <w:spacing w:val="1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these.</w:t>
      </w:r>
      <w:bookmarkEnd w:id="8"/>
      <w:bookmarkEnd w:id="9"/>
    </w:p>
    <w:p w14:paraId="65CBE7AE" w14:textId="77777777" w:rsidR="00C3088C" w:rsidRDefault="00C3088C" w:rsidP="000B6ED9">
      <w:pPr>
        <w:pStyle w:val="BodyText"/>
        <w:rPr>
          <w:b/>
        </w:rPr>
      </w:pPr>
    </w:p>
    <w:p w14:paraId="5A83DA26" w14:textId="77777777" w:rsidR="00C3088C" w:rsidRDefault="00C3088C" w:rsidP="000B6ED9">
      <w:pPr>
        <w:pStyle w:val="BodyText"/>
        <w:spacing w:before="5"/>
        <w:rPr>
          <w:b/>
          <w:sz w:val="20"/>
        </w:rPr>
      </w:pPr>
    </w:p>
    <w:p w14:paraId="0F54B8C7" w14:textId="77777777" w:rsidR="00C3088C" w:rsidRDefault="00967185" w:rsidP="000B6ED9">
      <w:pPr>
        <w:pStyle w:val="BodyText"/>
        <w:spacing w:line="360" w:lineRule="auto"/>
        <w:ind w:left="1320" w:right="2001"/>
      </w:pPr>
      <w:r>
        <w:t xml:space="preserve">If students deviate from the </w:t>
      </w:r>
      <w:proofErr w:type="spellStart"/>
      <w:r>
        <w:t>programme</w:t>
      </w:r>
      <w:proofErr w:type="spellEnd"/>
      <w:r>
        <w:t xml:space="preserve"> of study agreed upon in their learning agreement,</w:t>
      </w:r>
      <w:r>
        <w:rPr>
          <w:spacing w:val="-47"/>
        </w:rPr>
        <w:t xml:space="preserve"> </w:t>
      </w:r>
      <w:r>
        <w:t>coordinators are not obliged to accept non-approved modules, which could jeopardize the</w:t>
      </w:r>
      <w:r>
        <w:rPr>
          <w:spacing w:val="-47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progress.</w:t>
      </w:r>
    </w:p>
    <w:p w14:paraId="40415D05" w14:textId="77777777" w:rsidR="00C3088C" w:rsidRDefault="00C3088C" w:rsidP="000B6ED9">
      <w:pPr>
        <w:pStyle w:val="BodyText"/>
        <w:spacing w:before="9"/>
        <w:rPr>
          <w:sz w:val="32"/>
        </w:rPr>
      </w:pPr>
    </w:p>
    <w:p w14:paraId="269A6189" w14:textId="77777777" w:rsidR="00C3088C" w:rsidRDefault="00967185" w:rsidP="000B6ED9">
      <w:pPr>
        <w:pStyle w:val="BodyText"/>
        <w:spacing w:line="360" w:lineRule="auto"/>
        <w:ind w:left="1320" w:right="1295"/>
      </w:pPr>
      <w:r>
        <w:t>You should check the host university's website to learn as much as possible about your destination</w:t>
      </w:r>
      <w:r>
        <w:rPr>
          <w:spacing w:val="-47"/>
        </w:rPr>
        <w:t xml:space="preserve"> </w:t>
      </w:r>
      <w:r>
        <w:t xml:space="preserve">and avail of any advice offered there to </w:t>
      </w:r>
      <w:proofErr w:type="gramStart"/>
      <w:r>
        <w:t>visiting</w:t>
      </w:r>
      <w:proofErr w:type="gramEnd"/>
      <w:r>
        <w:t xml:space="preserve"> students. You are also advised to get in touch with</w:t>
      </w:r>
      <w:r>
        <w:rPr>
          <w:spacing w:val="1"/>
        </w:rPr>
        <w:t xml:space="preserve"> </w:t>
      </w:r>
      <w:r>
        <w:t>the contact person at the host university for information regarding modules and accommodation.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it useful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make contact with</w:t>
      </w:r>
      <w:proofErr w:type="gramEnd"/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students who have been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before.</w:t>
      </w:r>
    </w:p>
    <w:p w14:paraId="0B9C7AA6" w14:textId="77777777" w:rsidR="00C3088C" w:rsidRDefault="00C3088C" w:rsidP="000B6ED9">
      <w:pPr>
        <w:pStyle w:val="BodyText"/>
        <w:spacing w:before="11"/>
        <w:rPr>
          <w:sz w:val="32"/>
        </w:rPr>
      </w:pPr>
    </w:p>
    <w:p w14:paraId="3343B5D7" w14:textId="2AA310DB" w:rsidR="00C3088C" w:rsidRDefault="00967185" w:rsidP="000B6ED9">
      <w:pPr>
        <w:pStyle w:val="BodyText"/>
        <w:spacing w:before="1" w:line="360" w:lineRule="auto"/>
        <w:ind w:left="1320" w:right="1444"/>
      </w:pPr>
      <w:r>
        <w:t>Bear in mind that many universities report an accommodation shortage and that you are advised</w:t>
      </w:r>
      <w:r>
        <w:rPr>
          <w:spacing w:val="-47"/>
        </w:rPr>
        <w:t xml:space="preserve"> </w:t>
      </w:r>
      <w:r>
        <w:t>to arrive at least a week or so in advance of the term to ensure that you get settled and find</w:t>
      </w:r>
      <w:r>
        <w:rPr>
          <w:spacing w:val="1"/>
        </w:rPr>
        <w:t xml:space="preserve"> </w:t>
      </w:r>
      <w:r>
        <w:t>accommodation in advance of the beginning of lectures. It is advisable to investigate</w:t>
      </w:r>
      <w:r>
        <w:rPr>
          <w:spacing w:val="1"/>
        </w:rPr>
        <w:t xml:space="preserve"> </w:t>
      </w:r>
      <w:r>
        <w:t>accommodation in your new destination as early as possible, even at the beginning of the</w:t>
      </w:r>
      <w:r>
        <w:rPr>
          <w:spacing w:val="1"/>
        </w:rPr>
        <w:t xml:space="preserve"> </w:t>
      </w:r>
      <w:r>
        <w:t>summer vacation. In any case, there is often a certain amount of bureaucracy to deal with on</w:t>
      </w:r>
      <w:r>
        <w:rPr>
          <w:spacing w:val="1"/>
        </w:rPr>
        <w:t xml:space="preserve"> </w:t>
      </w:r>
      <w:hyperlink r:id="rId26">
        <w:r>
          <w:t>arrival</w:t>
        </w:r>
        <w:r>
          <w:rPr>
            <w:spacing w:val="-1"/>
          </w:rPr>
          <w:t xml:space="preserve"> </w:t>
        </w:r>
        <w:r>
          <w:t>in</w:t>
        </w:r>
        <w:r>
          <w:rPr>
            <w:spacing w:val="-2"/>
          </w:rPr>
          <w:t xml:space="preserve"> </w:t>
        </w:r>
        <w:r>
          <w:t>a</w:t>
        </w:r>
        <w:r>
          <w:rPr>
            <w:spacing w:val="-1"/>
          </w:rPr>
          <w:t xml:space="preserve"> </w:t>
        </w:r>
        <w:r>
          <w:t>new</w:t>
        </w:r>
        <w:r>
          <w:rPr>
            <w:spacing w:val="-3"/>
          </w:rPr>
          <w:t xml:space="preserve"> </w:t>
        </w:r>
        <w:r>
          <w:t>c</w:t>
        </w:r>
      </w:hyperlink>
      <w:r>
        <w:t>ountry and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allow plenty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times for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before classes</w:t>
      </w:r>
      <w:r>
        <w:rPr>
          <w:spacing w:val="-1"/>
        </w:rPr>
        <w:t xml:space="preserve"> </w:t>
      </w:r>
      <w:r>
        <w:t>start.</w:t>
      </w:r>
    </w:p>
    <w:p w14:paraId="47A3D352" w14:textId="77777777" w:rsidR="00C3088C" w:rsidRDefault="00967185" w:rsidP="000B6ED9">
      <w:pPr>
        <w:pStyle w:val="BodyText"/>
        <w:spacing w:before="134"/>
        <w:ind w:left="1320"/>
      </w:pPr>
      <w:r>
        <w:t>The</w:t>
      </w:r>
      <w:r>
        <w:rPr>
          <w:spacing w:val="-2"/>
        </w:rPr>
        <w:t xml:space="preserve"> </w:t>
      </w:r>
      <w:hyperlink r:id="rId27">
        <w:r>
          <w:rPr>
            <w:color w:val="0000FF"/>
            <w:u w:val="single" w:color="0562C1"/>
          </w:rPr>
          <w:t>Study</w:t>
        </w:r>
        <w:r>
          <w:rPr>
            <w:color w:val="0000FF"/>
            <w:spacing w:val="-2"/>
            <w:u w:val="single" w:color="0562C1"/>
          </w:rPr>
          <w:t xml:space="preserve"> </w:t>
        </w:r>
        <w:r>
          <w:rPr>
            <w:color w:val="0000FF"/>
            <w:u w:val="single" w:color="0562C1"/>
          </w:rPr>
          <w:t>at</w:t>
        </w:r>
        <w:r>
          <w:rPr>
            <w:color w:val="0000FF"/>
            <w:spacing w:val="-1"/>
            <w:u w:val="single" w:color="0562C1"/>
          </w:rPr>
          <w:t xml:space="preserve"> </w:t>
        </w:r>
        <w:r>
          <w:rPr>
            <w:color w:val="0000FF"/>
            <w:u w:val="single" w:color="0562C1"/>
          </w:rPr>
          <w:t>Trinity</w:t>
        </w:r>
        <w:r>
          <w:rPr>
            <w:color w:val="0000FF"/>
            <w:spacing w:val="-3"/>
            <w:u w:val="single" w:color="0562C1"/>
          </w:rPr>
          <w:t xml:space="preserve"> </w:t>
        </w:r>
      </w:hyperlink>
      <w:r>
        <w:t>website</w:t>
      </w:r>
      <w:r>
        <w:rPr>
          <w:spacing w:val="-1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abroad.</w:t>
      </w:r>
    </w:p>
    <w:p w14:paraId="463F7A98" w14:textId="77777777" w:rsidR="00C66C75" w:rsidRDefault="00C66C75" w:rsidP="00A70A36">
      <w:pPr>
        <w:spacing w:before="101"/>
        <w:rPr>
          <w:rFonts w:ascii="Cambria"/>
          <w:i/>
          <w:color w:val="365F91"/>
        </w:rPr>
      </w:pPr>
      <w:bookmarkStart w:id="10" w:name="Fees"/>
      <w:bookmarkEnd w:id="10"/>
    </w:p>
    <w:p w14:paraId="4C1FE856" w14:textId="1CBE2934" w:rsidR="00C3088C" w:rsidRDefault="00967185" w:rsidP="000B6ED9">
      <w:pPr>
        <w:spacing w:before="101"/>
        <w:ind w:left="1320"/>
        <w:jc w:val="both"/>
        <w:rPr>
          <w:rFonts w:ascii="Cambria"/>
          <w:i/>
        </w:rPr>
      </w:pPr>
      <w:r>
        <w:rPr>
          <w:rFonts w:ascii="Cambria"/>
          <w:i/>
          <w:color w:val="365F91"/>
        </w:rPr>
        <w:t>Fees</w:t>
      </w:r>
    </w:p>
    <w:p w14:paraId="7F20FB7D" w14:textId="77777777" w:rsidR="00C3088C" w:rsidRDefault="00C3088C" w:rsidP="000B6ED9">
      <w:pPr>
        <w:pStyle w:val="BodyText"/>
        <w:jc w:val="both"/>
        <w:rPr>
          <w:rFonts w:ascii="Cambria"/>
          <w:i/>
          <w:sz w:val="23"/>
        </w:rPr>
      </w:pPr>
    </w:p>
    <w:p w14:paraId="2F5CD8DB" w14:textId="4F0D506F" w:rsidR="00C3088C" w:rsidRDefault="00967185" w:rsidP="000B6ED9">
      <w:pPr>
        <w:pStyle w:val="BodyText"/>
        <w:spacing w:line="360" w:lineRule="auto"/>
        <w:ind w:left="1320" w:right="1310"/>
        <w:jc w:val="both"/>
      </w:pPr>
      <w:r>
        <w:t xml:space="preserve">The student going abroad continues to pay Trinity </w:t>
      </w:r>
      <w:r w:rsidR="004917D4">
        <w:t>fees but</w:t>
      </w:r>
      <w:r>
        <w:t xml:space="preserve"> pays no</w:t>
      </w:r>
      <w:r>
        <w:rPr>
          <w:spacing w:val="-47"/>
        </w:rPr>
        <w:t xml:space="preserve"> </w:t>
      </w:r>
      <w:r>
        <w:t>registration fees to the host university. In exceptional cases host universities may require</w:t>
      </w:r>
      <w:r>
        <w:rPr>
          <w:spacing w:val="1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 charges.</w:t>
      </w:r>
      <w:r w:rsidR="00AB50F9">
        <w:t xml:space="preserve">  You should ensure that you are fully registered for the 2024/25 academic year at Trinity before you travel on exchange.</w:t>
      </w:r>
    </w:p>
    <w:p w14:paraId="23F762CD" w14:textId="77777777" w:rsidR="00C3088C" w:rsidRDefault="00967185" w:rsidP="000B6ED9">
      <w:pPr>
        <w:spacing w:before="79"/>
        <w:ind w:left="1320"/>
        <w:jc w:val="both"/>
        <w:rPr>
          <w:rFonts w:ascii="Cambria"/>
          <w:i/>
        </w:rPr>
      </w:pPr>
      <w:bookmarkStart w:id="11" w:name="Erasmus_Grants"/>
      <w:bookmarkEnd w:id="11"/>
      <w:r>
        <w:rPr>
          <w:rFonts w:ascii="Cambria"/>
          <w:i/>
          <w:color w:val="365F91"/>
        </w:rPr>
        <w:t>Erasmus</w:t>
      </w:r>
      <w:r>
        <w:rPr>
          <w:rFonts w:ascii="Cambria"/>
          <w:i/>
          <w:color w:val="365F91"/>
          <w:spacing w:val="-1"/>
        </w:rPr>
        <w:t xml:space="preserve"> </w:t>
      </w:r>
      <w:r>
        <w:rPr>
          <w:rFonts w:ascii="Cambria"/>
          <w:i/>
          <w:color w:val="365F91"/>
        </w:rPr>
        <w:t>Grants</w:t>
      </w:r>
    </w:p>
    <w:p w14:paraId="6B6641D3" w14:textId="0D44D151" w:rsidR="001C0978" w:rsidRDefault="00967185" w:rsidP="00FA3A3C">
      <w:pPr>
        <w:pStyle w:val="BodyText"/>
        <w:spacing w:before="130" w:line="372" w:lineRule="auto"/>
        <w:ind w:left="1319" w:right="1378"/>
      </w:pPr>
      <w:r>
        <w:t xml:space="preserve">Participation in the Erasmus </w:t>
      </w:r>
      <w:proofErr w:type="spellStart"/>
      <w:r>
        <w:t>programme</w:t>
      </w:r>
      <w:proofErr w:type="spellEnd"/>
      <w:r>
        <w:t xml:space="preserve"> (this does not include non-EU exchanges) is usually</w:t>
      </w:r>
      <w:r>
        <w:rPr>
          <w:spacing w:val="1"/>
        </w:rPr>
        <w:t xml:space="preserve"> </w:t>
      </w:r>
      <w:r>
        <w:t>assisted by a grant from the European Commission, but this is not guaranteed</w:t>
      </w:r>
      <w:r w:rsidR="00AB50F9">
        <w:t>, and the amounts can vary</w:t>
      </w:r>
      <w:r>
        <w:t>. To apply for the</w:t>
      </w:r>
      <w:r>
        <w:rPr>
          <w:spacing w:val="1"/>
        </w:rPr>
        <w:t xml:space="preserve"> </w:t>
      </w:r>
      <w:r>
        <w:t xml:space="preserve">grant an Erasmus/European Exchange the Application Form should be completed and returned </w:t>
      </w:r>
      <w:r w:rsidR="004917D4">
        <w:t>to the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Abroad</w:t>
      </w:r>
      <w:r>
        <w:rPr>
          <w:spacing w:val="-2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Regis</w:t>
      </w:r>
      <w:r w:rsidRPr="001C0978">
        <w:t>try</w:t>
      </w:r>
      <w:r w:rsidRPr="001C0978">
        <w:rPr>
          <w:spacing w:val="-1"/>
        </w:rPr>
        <w:t xml:space="preserve"> </w:t>
      </w:r>
      <w:r w:rsidRPr="001C0978">
        <w:t>(</w:t>
      </w:r>
      <w:hyperlink r:id="rId28">
        <w:r w:rsidRPr="001C0978">
          <w:rPr>
            <w:color w:val="0000FF"/>
            <w:u w:val="single" w:color="0000FF"/>
          </w:rPr>
          <w:t>erasmus@tcd.ie</w:t>
        </w:r>
      </w:hyperlink>
      <w:r w:rsidRPr="001C0978">
        <w:t>)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mid-</w:t>
      </w:r>
      <w:r>
        <w:rPr>
          <w:spacing w:val="-2"/>
        </w:rPr>
        <w:t xml:space="preserve"> </w:t>
      </w:r>
      <w:r>
        <w:t>February.</w:t>
      </w:r>
      <w:r w:rsidR="00FA3A3C">
        <w:t xml:space="preserve"> </w:t>
      </w:r>
      <w:r w:rsidR="00A70A36">
        <w:rPr>
          <w:spacing w:val="-2"/>
        </w:rPr>
        <w:t>You</w:t>
      </w:r>
      <w:r w:rsidR="00FA3A3C">
        <w:rPr>
          <w:spacing w:val="-2"/>
        </w:rPr>
        <w:t xml:space="preserve"> </w:t>
      </w:r>
      <w:r w:rsidR="00A70A36">
        <w:rPr>
          <w:spacing w:val="-2"/>
        </w:rPr>
        <w:t xml:space="preserve">can </w:t>
      </w:r>
      <w:r w:rsidR="00FA3A3C">
        <w:rPr>
          <w:spacing w:val="-2"/>
        </w:rPr>
        <w:t>f</w:t>
      </w:r>
      <w:r w:rsidR="00A70A36">
        <w:rPr>
          <w:spacing w:val="-2"/>
        </w:rPr>
        <w:t xml:space="preserve">ind more information through the following link </w:t>
      </w:r>
      <w:hyperlink r:id="rId29" w:history="1">
        <w:r w:rsidR="00FA3A3C" w:rsidRPr="00C66B62">
          <w:rPr>
            <w:rStyle w:val="Hyperlink"/>
            <w:spacing w:val="-2"/>
          </w:rPr>
          <w:t>https://www.tcd.ie/study/assets/PDF/study-abroad/GoGlobal-Guide-Erasmus-International-Exchange.pdf</w:t>
        </w:r>
      </w:hyperlink>
      <w:r w:rsidR="00A70A36">
        <w:rPr>
          <w:spacing w:val="-2"/>
        </w:rPr>
        <w:t xml:space="preserve"> ( page 12).</w:t>
      </w:r>
    </w:p>
    <w:p w14:paraId="47F9FEA4" w14:textId="2142F441" w:rsidR="00C3088C" w:rsidRDefault="00C3088C" w:rsidP="000B6ED9">
      <w:pPr>
        <w:spacing w:line="360" w:lineRule="auto"/>
        <w:jc w:val="both"/>
      </w:pPr>
    </w:p>
    <w:p w14:paraId="20A13755" w14:textId="63D489EC" w:rsidR="00382697" w:rsidRDefault="00382697" w:rsidP="000B6ED9">
      <w:pPr>
        <w:spacing w:line="360" w:lineRule="auto"/>
        <w:jc w:val="both"/>
      </w:pPr>
    </w:p>
    <w:p w14:paraId="6BBC1EF7" w14:textId="492BAF69" w:rsidR="00382697" w:rsidRDefault="00382697" w:rsidP="000B6ED9">
      <w:pPr>
        <w:spacing w:line="360" w:lineRule="auto"/>
        <w:jc w:val="both"/>
      </w:pPr>
    </w:p>
    <w:p w14:paraId="2BF537F9" w14:textId="77777777" w:rsidR="00382697" w:rsidRDefault="00382697" w:rsidP="000B6ED9">
      <w:pPr>
        <w:spacing w:line="360" w:lineRule="auto"/>
        <w:jc w:val="both"/>
      </w:pPr>
    </w:p>
    <w:p w14:paraId="2768CED1" w14:textId="77777777" w:rsidR="00C3088C" w:rsidRDefault="00967185" w:rsidP="000B6ED9">
      <w:pPr>
        <w:pStyle w:val="Heading1"/>
        <w:jc w:val="both"/>
      </w:pPr>
      <w:bookmarkStart w:id="12" w:name="Requirements_While_Away"/>
      <w:bookmarkStart w:id="13" w:name="_Toc148340171"/>
      <w:bookmarkEnd w:id="12"/>
      <w:r>
        <w:rPr>
          <w:color w:val="2D74B5"/>
        </w:rPr>
        <w:t>Requirements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While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Away</w:t>
      </w:r>
      <w:bookmarkEnd w:id="13"/>
    </w:p>
    <w:p w14:paraId="08799619" w14:textId="72F38D4D" w:rsidR="00C3088C" w:rsidRDefault="00967185" w:rsidP="00A70A36">
      <w:pPr>
        <w:pStyle w:val="BodyText"/>
        <w:spacing w:before="38" w:line="360" w:lineRule="auto"/>
        <w:ind w:left="1339" w:right="1409"/>
        <w:jc w:val="both"/>
      </w:pPr>
      <w:r>
        <w:t>Students</w:t>
      </w:r>
      <w:r w:rsidR="00AB50F9">
        <w:t xml:space="preserve"> who are away for the full academic year </w:t>
      </w:r>
      <w:r>
        <w:t xml:space="preserve">must </w:t>
      </w:r>
      <w:proofErr w:type="spellStart"/>
      <w:r w:rsidR="00AB50F9">
        <w:t>enrol</w:t>
      </w:r>
      <w:proofErr w:type="spellEnd"/>
      <w:r w:rsidR="00AB50F9">
        <w:t xml:space="preserve"> on</w:t>
      </w:r>
      <w:r>
        <w:t xml:space="preserve"> modules to the equivalent of 60 ECTS. The overall percentage result and</w:t>
      </w:r>
      <w:r>
        <w:rPr>
          <w:spacing w:val="1"/>
        </w:rPr>
        <w:t xml:space="preserve"> </w:t>
      </w:r>
      <w:r>
        <w:t>grade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 relevant 45 ECTS,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ECTS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subject.</w:t>
      </w:r>
    </w:p>
    <w:p w14:paraId="3B7FFFD8" w14:textId="77777777" w:rsidR="00C3088C" w:rsidRDefault="00967185" w:rsidP="000B6ED9">
      <w:pPr>
        <w:pStyle w:val="BodyText"/>
        <w:spacing w:before="135" w:line="360" w:lineRule="auto"/>
        <w:ind w:left="1338" w:right="1178"/>
        <w:jc w:val="both"/>
      </w:pPr>
      <w:r>
        <w:t>For one term exchanges, students must take modules equivalent to 30 ECTS. The result will be</w:t>
      </w:r>
      <w:r>
        <w:rPr>
          <w:spacing w:val="1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best</w:t>
      </w:r>
      <w:r>
        <w:rPr>
          <w:spacing w:val="-1"/>
        </w:rPr>
        <w:t xml:space="preserve"> </w:t>
      </w:r>
      <w:r>
        <w:t>relevant 20</w:t>
      </w:r>
      <w:r>
        <w:rPr>
          <w:spacing w:val="3"/>
        </w:rPr>
        <w:t xml:space="preserve"> </w:t>
      </w:r>
      <w:r>
        <w:t>ECTS,</w:t>
      </w:r>
      <w:r>
        <w:rPr>
          <w:spacing w:val="1"/>
        </w:rPr>
        <w:t xml:space="preserve"> </w:t>
      </w:r>
      <w:r>
        <w:t>equally</w:t>
      </w:r>
      <w:r>
        <w:rPr>
          <w:spacing w:val="-1"/>
        </w:rPr>
        <w:t xml:space="preserve"> </w:t>
      </w:r>
      <w:r>
        <w:t>split</w:t>
      </w:r>
      <w:r>
        <w:rPr>
          <w:spacing w:val="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subjects.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term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spend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Trinity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30 ECTS,</w:t>
      </w:r>
      <w:r>
        <w:rPr>
          <w:spacing w:val="-2"/>
        </w:rPr>
        <w:t xml:space="preserve"> </w:t>
      </w:r>
      <w:r>
        <w:t>equally</w:t>
      </w:r>
      <w:r>
        <w:rPr>
          <w:spacing w:val="1"/>
        </w:rPr>
        <w:t xml:space="preserve"> </w:t>
      </w:r>
      <w:r>
        <w:t>split between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subjects.</w:t>
      </w:r>
    </w:p>
    <w:p w14:paraId="3886D53D" w14:textId="77777777" w:rsidR="00C3088C" w:rsidRDefault="00C3088C" w:rsidP="000B6ED9">
      <w:pPr>
        <w:pStyle w:val="BodyText"/>
        <w:spacing w:before="11"/>
        <w:jc w:val="both"/>
        <w:rPr>
          <w:sz w:val="32"/>
        </w:rPr>
      </w:pPr>
    </w:p>
    <w:p w14:paraId="27AF61D9" w14:textId="189AB427" w:rsidR="00C3088C" w:rsidRPr="00A56191" w:rsidRDefault="00967185" w:rsidP="000B6ED9">
      <w:pPr>
        <w:pStyle w:val="BodyText"/>
        <w:spacing w:before="1" w:line="360" w:lineRule="auto"/>
        <w:ind w:left="1338" w:right="1846"/>
        <w:jc w:val="both"/>
        <w:rPr>
          <w:rFonts w:eastAsia="Times New Roman"/>
        </w:rPr>
      </w:pPr>
      <w:r>
        <w:t>For Non-EU universities, not using the ECTS credit system, the college-wide conversion table</w:t>
      </w:r>
      <w:r>
        <w:rPr>
          <w:spacing w:val="-47"/>
        </w:rPr>
        <w:t xml:space="preserve"> </w:t>
      </w:r>
      <w:r>
        <w:t>available</w:t>
      </w:r>
      <w:r w:rsidR="00A56191">
        <w:t xml:space="preserve">  here </w:t>
      </w:r>
      <w:hyperlink r:id="rId30" w:history="1">
        <w:r w:rsidR="00A56191">
          <w:rPr>
            <w:rStyle w:val="Hyperlink"/>
            <w:rFonts w:eastAsia="Times New Roman"/>
          </w:rPr>
          <w:t xml:space="preserve">Grade Conversion Tables </w:t>
        </w:r>
      </w:hyperlink>
      <w:r>
        <w:t>provides the</w:t>
      </w:r>
      <w:r>
        <w:rPr>
          <w:spacing w:val="-3"/>
        </w:rPr>
        <w:t xml:space="preserve"> </w:t>
      </w:r>
      <w:r>
        <w:t>conversion</w:t>
      </w:r>
      <w:r>
        <w:rPr>
          <w:spacing w:val="-1"/>
        </w:rPr>
        <w:t xml:space="preserve"> </w:t>
      </w:r>
      <w:r>
        <w:t>for credits to</w:t>
      </w:r>
      <w:r>
        <w:rPr>
          <w:spacing w:val="-2"/>
        </w:rPr>
        <w:t xml:space="preserve"> </w:t>
      </w:r>
      <w:r>
        <w:t>ECTS.</w:t>
      </w:r>
    </w:p>
    <w:p w14:paraId="0E498FC3" w14:textId="77777777" w:rsidR="00C3088C" w:rsidRDefault="00C3088C" w:rsidP="000B6ED9">
      <w:pPr>
        <w:pStyle w:val="BodyText"/>
        <w:spacing w:before="8"/>
        <w:jc w:val="both"/>
        <w:rPr>
          <w:sz w:val="32"/>
        </w:rPr>
      </w:pPr>
    </w:p>
    <w:p w14:paraId="371CDBB8" w14:textId="09442512" w:rsidR="00C3088C" w:rsidRDefault="00967185" w:rsidP="00FA3A3C">
      <w:pPr>
        <w:pStyle w:val="BodyText"/>
        <w:spacing w:line="360" w:lineRule="auto"/>
        <w:ind w:left="1338" w:right="1579"/>
        <w:jc w:val="both"/>
      </w:pPr>
      <w:r>
        <w:rPr>
          <w:b/>
        </w:rPr>
        <w:t xml:space="preserve">All your module choices must be approved by your TCD coordinators. </w:t>
      </w:r>
      <w:r>
        <w:t>You are responsible for</w:t>
      </w:r>
      <w:r>
        <w:rPr>
          <w:spacing w:val="1"/>
        </w:rPr>
        <w:t xml:space="preserve"> </w:t>
      </w:r>
      <w:r>
        <w:t>getting your modules approved by the relevant coordinator. If you fail to meet requirements,</w:t>
      </w:r>
      <w:r>
        <w:rPr>
          <w:spacing w:val="1"/>
        </w:rPr>
        <w:t xml:space="preserve"> </w:t>
      </w:r>
      <w:r>
        <w:t>either by failing to get the requisite number of ECTS or by taking modules not deemed</w:t>
      </w:r>
      <w:r>
        <w:rPr>
          <w:spacing w:val="1"/>
        </w:rPr>
        <w:t xml:space="preserve"> </w:t>
      </w:r>
      <w:r>
        <w:t xml:space="preserve">appropriate by your supervisor, you will fail the year. To progress to final </w:t>
      </w:r>
      <w:r w:rsidR="00CC465B">
        <w:t>year,</w:t>
      </w:r>
      <w:r>
        <w:t xml:space="preserve"> you need to pass</w:t>
      </w:r>
      <w:r>
        <w:rPr>
          <w:spacing w:val="-4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JS</w:t>
      </w:r>
      <w:r>
        <w:rPr>
          <w:spacing w:val="-1"/>
        </w:rPr>
        <w:t xml:space="preserve"> </w:t>
      </w:r>
      <w:r>
        <w:t>semester/year</w:t>
      </w:r>
      <w:r>
        <w:rPr>
          <w:spacing w:val="-3"/>
        </w:rPr>
        <w:t xml:space="preserve"> </w:t>
      </w:r>
      <w:r>
        <w:t>abroad.</w:t>
      </w:r>
    </w:p>
    <w:p w14:paraId="6925FE4E" w14:textId="77777777" w:rsidR="00C3088C" w:rsidRDefault="00C3088C" w:rsidP="00FA3A3C">
      <w:pPr>
        <w:pStyle w:val="BodyText"/>
        <w:jc w:val="both"/>
      </w:pPr>
    </w:p>
    <w:p w14:paraId="3FA0309F" w14:textId="73F3B7BB" w:rsidR="00A56191" w:rsidRDefault="00967185" w:rsidP="00FA3A3C">
      <w:pPr>
        <w:pStyle w:val="BodyText"/>
        <w:spacing w:before="137" w:line="360" w:lineRule="auto"/>
        <w:ind w:left="1338" w:right="1665"/>
        <w:jc w:val="both"/>
        <w:rPr>
          <w:color w:val="2D74B5"/>
        </w:rPr>
      </w:pPr>
      <w:r>
        <w:t xml:space="preserve">In certain circumstances students </w:t>
      </w:r>
      <w:proofErr w:type="gramStart"/>
      <w:r>
        <w:t>have to</w:t>
      </w:r>
      <w:proofErr w:type="gramEnd"/>
      <w:r>
        <w:t xml:space="preserve"> front load their modules for one subject i.e. take all</w:t>
      </w:r>
      <w:r>
        <w:rPr>
          <w:spacing w:val="1"/>
        </w:rPr>
        <w:t xml:space="preserve"> </w:t>
      </w:r>
      <w:r>
        <w:t>their modules for one subject while away, and all their modules for another while at Trinity. In</w:t>
      </w:r>
      <w:r>
        <w:rPr>
          <w:spacing w:val="-47"/>
        </w:rPr>
        <w:t xml:space="preserve"> </w:t>
      </w:r>
      <w:r>
        <w:t>these circumstances it is the responsibility of the student to ensure that they can take the</w:t>
      </w:r>
      <w:r>
        <w:rPr>
          <w:spacing w:val="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30 ECTS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 subject</w:t>
      </w:r>
      <w:r>
        <w:rPr>
          <w:spacing w:val="-3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Trinity and</w:t>
      </w:r>
      <w:r>
        <w:rPr>
          <w:spacing w:val="-5"/>
        </w:rPr>
        <w:t xml:space="preserve"> </w:t>
      </w:r>
      <w:r>
        <w:t>30 ECTS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subject while</w:t>
      </w:r>
      <w:r>
        <w:rPr>
          <w:spacing w:val="-4"/>
        </w:rPr>
        <w:t xml:space="preserve"> </w:t>
      </w:r>
      <w:r>
        <w:t>away</w:t>
      </w:r>
      <w:r w:rsidR="00AB50F9">
        <w:t xml:space="preserve">, and to obtain the prior permission of their </w:t>
      </w:r>
      <w:proofErr w:type="spellStart"/>
      <w:r w:rsidR="00AB50F9">
        <w:t>co-ordinator</w:t>
      </w:r>
      <w:proofErr w:type="spellEnd"/>
      <w:r w:rsidR="00AB50F9">
        <w:t>(s).</w:t>
      </w:r>
      <w:bookmarkStart w:id="14" w:name="Results"/>
      <w:bookmarkEnd w:id="14"/>
    </w:p>
    <w:p w14:paraId="5DF7A37B" w14:textId="48C582E1" w:rsidR="00C3088C" w:rsidRDefault="00967185" w:rsidP="00FA3A3C">
      <w:pPr>
        <w:pStyle w:val="Heading1"/>
        <w:jc w:val="both"/>
      </w:pPr>
      <w:bookmarkStart w:id="15" w:name="_Toc148340172"/>
      <w:r>
        <w:rPr>
          <w:color w:val="2D74B5"/>
        </w:rPr>
        <w:t>Results</w:t>
      </w:r>
      <w:bookmarkEnd w:id="15"/>
    </w:p>
    <w:p w14:paraId="00479FBF" w14:textId="42CF59A7" w:rsidR="00C3088C" w:rsidRDefault="00967185" w:rsidP="00FA3A3C">
      <w:pPr>
        <w:pStyle w:val="BodyText"/>
        <w:spacing w:before="129" w:line="340" w:lineRule="auto"/>
        <w:ind w:left="1339" w:right="1280"/>
        <w:jc w:val="both"/>
      </w:pPr>
      <w:r>
        <w:t xml:space="preserve">If you decide to spend only half a year abroad, you will be examined </w:t>
      </w:r>
      <w:proofErr w:type="gramStart"/>
      <w:r>
        <w:t>on the basis of</w:t>
      </w:r>
      <w:proofErr w:type="gramEnd"/>
      <w:r>
        <w:t xml:space="preserve"> work</w:t>
      </w:r>
      <w:r>
        <w:rPr>
          <w:spacing w:val="1"/>
        </w:rPr>
        <w:t xml:space="preserve"> </w:t>
      </w:r>
      <w:r>
        <w:t xml:space="preserve">completed during the other half at Trinity plus any </w:t>
      </w:r>
      <w:r w:rsidR="00D620F3">
        <w:t xml:space="preserve">assessments </w:t>
      </w:r>
      <w:r>
        <w:t>in the modules you take at the</w:t>
      </w:r>
      <w:r>
        <w:rPr>
          <w:spacing w:val="1"/>
        </w:rPr>
        <w:t xml:space="preserve"> </w:t>
      </w:r>
      <w:r>
        <w:t>host university. If you decide to spend a full academic year abroad, you will take modules</w:t>
      </w:r>
      <w:r>
        <w:rPr>
          <w:spacing w:val="1"/>
        </w:rPr>
        <w:t xml:space="preserve"> </w:t>
      </w:r>
      <w:r>
        <w:t>equivalent to those at Trinity and your marks obtained abroad will be converted back into a Trinity</w:t>
      </w:r>
      <w:r>
        <w:rPr>
          <w:spacing w:val="-47"/>
        </w:rPr>
        <w:t xml:space="preserve"> </w:t>
      </w:r>
      <w:r>
        <w:t>grade.</w:t>
      </w:r>
      <w:r w:rsidR="003D585D">
        <w:t xml:space="preserve">  All</w:t>
      </w:r>
      <w:r w:rsidR="003D585D">
        <w:rPr>
          <w:spacing w:val="-2"/>
        </w:rPr>
        <w:t xml:space="preserve"> </w:t>
      </w:r>
      <w:r w:rsidR="003D585D">
        <w:t>grades</w:t>
      </w:r>
      <w:r w:rsidR="003D585D">
        <w:rPr>
          <w:spacing w:val="-2"/>
        </w:rPr>
        <w:t xml:space="preserve"> </w:t>
      </w:r>
      <w:r w:rsidR="003D585D">
        <w:t>will</w:t>
      </w:r>
      <w:r w:rsidR="003D585D">
        <w:rPr>
          <w:spacing w:val="-1"/>
        </w:rPr>
        <w:t xml:space="preserve"> </w:t>
      </w:r>
      <w:r w:rsidR="003D585D">
        <w:t>be</w:t>
      </w:r>
      <w:r w:rsidR="003D585D">
        <w:rPr>
          <w:spacing w:val="-1"/>
        </w:rPr>
        <w:t xml:space="preserve"> </w:t>
      </w:r>
      <w:r w:rsidR="003D585D">
        <w:t>converted</w:t>
      </w:r>
      <w:r w:rsidR="003D585D">
        <w:rPr>
          <w:spacing w:val="-3"/>
        </w:rPr>
        <w:t xml:space="preserve"> </w:t>
      </w:r>
      <w:r w:rsidR="003D585D">
        <w:t>using</w:t>
      </w:r>
      <w:r w:rsidR="003D585D">
        <w:rPr>
          <w:spacing w:val="-2"/>
        </w:rPr>
        <w:t xml:space="preserve"> </w:t>
      </w:r>
      <w:r w:rsidR="003D585D">
        <w:t>the</w:t>
      </w:r>
      <w:r w:rsidR="003D585D">
        <w:rPr>
          <w:spacing w:val="-1"/>
        </w:rPr>
        <w:t xml:space="preserve"> </w:t>
      </w:r>
      <w:r w:rsidR="003D585D" w:rsidRPr="00A56191">
        <w:t>College</w:t>
      </w:r>
      <w:r w:rsidR="003D585D" w:rsidRPr="00A56191">
        <w:rPr>
          <w:spacing w:val="-4"/>
        </w:rPr>
        <w:t xml:space="preserve"> </w:t>
      </w:r>
      <w:r w:rsidR="003D585D" w:rsidRPr="00A56191">
        <w:t>conversion</w:t>
      </w:r>
      <w:r w:rsidR="003D585D" w:rsidRPr="00A56191">
        <w:rPr>
          <w:spacing w:val="-2"/>
        </w:rPr>
        <w:t xml:space="preserve"> </w:t>
      </w:r>
      <w:r w:rsidR="003D585D" w:rsidRPr="00A56191">
        <w:t>table</w:t>
      </w:r>
      <w:r w:rsidR="003D585D">
        <w:t>.</w:t>
      </w:r>
    </w:p>
    <w:p w14:paraId="56C811BE" w14:textId="77777777" w:rsidR="00C3088C" w:rsidRDefault="00C3088C" w:rsidP="00FA3A3C">
      <w:pPr>
        <w:pStyle w:val="BodyText"/>
        <w:jc w:val="both"/>
      </w:pPr>
    </w:p>
    <w:p w14:paraId="545D7812" w14:textId="764E7F73" w:rsidR="00C3088C" w:rsidRDefault="00967185" w:rsidP="00FA3A3C">
      <w:pPr>
        <w:pStyle w:val="BodyText"/>
        <w:spacing w:before="148" w:line="360" w:lineRule="auto"/>
        <w:ind w:left="1339" w:right="1350"/>
        <w:jc w:val="both"/>
      </w:pPr>
      <w:r>
        <w:t>Results for students on full year and Hilary Term exchanges will be processed at the supplemental</w:t>
      </w:r>
      <w:r>
        <w:rPr>
          <w:spacing w:val="-47"/>
        </w:rPr>
        <w:t xml:space="preserve"> </w:t>
      </w:r>
      <w:r>
        <w:t>court of examiners</w:t>
      </w:r>
      <w:r w:rsidR="003D585D">
        <w:t xml:space="preserve"> and published in early September</w:t>
      </w:r>
      <w:r>
        <w:t xml:space="preserve"> Results for students on Michaelmas term exchanges will be processed at the</w:t>
      </w:r>
      <w:r>
        <w:rPr>
          <w:spacing w:val="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examiners</w:t>
      </w:r>
      <w:r w:rsidR="003D585D">
        <w:t xml:space="preserve"> and their results will be published in May/June</w:t>
      </w:r>
      <w:r w:rsidR="00B91957">
        <w:t>.</w:t>
      </w:r>
    </w:p>
    <w:p w14:paraId="20D42ECC" w14:textId="77777777" w:rsidR="00C3088C" w:rsidRDefault="00C3088C" w:rsidP="000B6ED9">
      <w:pPr>
        <w:pStyle w:val="BodyText"/>
        <w:jc w:val="both"/>
      </w:pPr>
    </w:p>
    <w:p w14:paraId="1CEFA62D" w14:textId="3D5545F3" w:rsidR="000B6ED9" w:rsidRDefault="000B6ED9">
      <w:pPr>
        <w:pStyle w:val="BodyText"/>
        <w:spacing w:before="3"/>
        <w:rPr>
          <w:sz w:val="24"/>
        </w:rPr>
      </w:pPr>
    </w:p>
    <w:p w14:paraId="0B695B57" w14:textId="48237465" w:rsidR="000B6ED9" w:rsidRDefault="000B6ED9">
      <w:pPr>
        <w:pStyle w:val="BodyText"/>
        <w:spacing w:before="3"/>
        <w:rPr>
          <w:sz w:val="24"/>
        </w:rPr>
      </w:pPr>
    </w:p>
    <w:p w14:paraId="13351FA2" w14:textId="77777777" w:rsidR="000B6ED9" w:rsidRDefault="000B6ED9">
      <w:pPr>
        <w:pStyle w:val="BodyText"/>
        <w:spacing w:before="3"/>
        <w:rPr>
          <w:sz w:val="24"/>
        </w:rPr>
      </w:pPr>
    </w:p>
    <w:p w14:paraId="0EB462C9" w14:textId="393E69A6" w:rsidR="00A70A36" w:rsidRPr="00A70A36" w:rsidRDefault="00967185" w:rsidP="00FA3A3C">
      <w:pPr>
        <w:pStyle w:val="Heading1"/>
        <w:jc w:val="both"/>
        <w:rPr>
          <w:color w:val="2D74B5"/>
        </w:rPr>
      </w:pPr>
      <w:bookmarkStart w:id="16" w:name="Contacts"/>
      <w:bookmarkStart w:id="17" w:name="_Toc148340173"/>
      <w:bookmarkEnd w:id="16"/>
      <w:r>
        <w:rPr>
          <w:color w:val="2D74B5"/>
        </w:rPr>
        <w:t>Contacts</w:t>
      </w:r>
      <w:bookmarkEnd w:id="17"/>
    </w:p>
    <w:p w14:paraId="7D93FCAC" w14:textId="77777777" w:rsidR="00C3088C" w:rsidRDefault="00967185" w:rsidP="00FA3A3C">
      <w:pPr>
        <w:pStyle w:val="BodyText"/>
        <w:spacing w:before="38" w:line="360" w:lineRule="auto"/>
        <w:ind w:left="1420" w:right="1869"/>
        <w:jc w:val="both"/>
      </w:pPr>
      <w:r>
        <w:t>Contact details of Exchange coordinators in the Trinity Business School and School of Social</w:t>
      </w:r>
      <w:r>
        <w:rPr>
          <w:spacing w:val="-47"/>
        </w:rPr>
        <w:t xml:space="preserve"> </w:t>
      </w:r>
      <w:r>
        <w:t xml:space="preserve">Sciences and Philosophy are listed here: </w:t>
      </w:r>
      <w:hyperlink r:id="rId31" w:anchor="outgoing">
        <w:r>
          <w:rPr>
            <w:color w:val="0562C1"/>
            <w:u w:val="single" w:color="0562C1"/>
          </w:rPr>
          <w:t>http://www.tcd.ie/ssp/undergraduate/study-</w:t>
        </w:r>
      </w:hyperlink>
      <w:r>
        <w:rPr>
          <w:color w:val="0562C1"/>
          <w:spacing w:val="1"/>
        </w:rPr>
        <w:t xml:space="preserve"> </w:t>
      </w:r>
      <w:hyperlink r:id="rId32" w:anchor="outgoing">
        <w:r>
          <w:rPr>
            <w:color w:val="0562C1"/>
            <w:u w:val="single" w:color="0562C1"/>
          </w:rPr>
          <w:t>abroad/Contact/#outgoing</w:t>
        </w:r>
      </w:hyperlink>
    </w:p>
    <w:p w14:paraId="31514354" w14:textId="77777777" w:rsidR="00C3088C" w:rsidRDefault="00967185" w:rsidP="00FA3A3C">
      <w:pPr>
        <w:pStyle w:val="BodyText"/>
        <w:spacing w:before="1" w:line="360" w:lineRule="auto"/>
        <w:ind w:left="1420" w:right="1569"/>
        <w:jc w:val="both"/>
      </w:pPr>
      <w:r>
        <w:t>You should also take notes of the following key contact points for Administration and Personal</w:t>
      </w:r>
      <w:r>
        <w:rPr>
          <w:spacing w:val="-47"/>
        </w:rPr>
        <w:t xml:space="preserve"> </w:t>
      </w:r>
      <w:r>
        <w:t>Support:</w:t>
      </w:r>
    </w:p>
    <w:p w14:paraId="1590B646" w14:textId="5075BF13" w:rsidR="00C3088C" w:rsidRDefault="003D585D" w:rsidP="00FA3A3C">
      <w:pPr>
        <w:pStyle w:val="Heading2"/>
        <w:numPr>
          <w:ilvl w:val="0"/>
          <w:numId w:val="1"/>
        </w:numPr>
        <w:tabs>
          <w:tab w:val="left" w:pos="1886"/>
          <w:tab w:val="left" w:pos="1887"/>
        </w:tabs>
        <w:spacing w:before="1" w:line="360" w:lineRule="auto"/>
        <w:ind w:right="1644" w:hanging="495"/>
        <w:jc w:val="both"/>
      </w:pPr>
      <w:bookmarkStart w:id="18" w:name="_Toc148094303"/>
      <w:bookmarkStart w:id="19" w:name="_Toc148340174"/>
      <w:r>
        <w:t xml:space="preserve">Before you go on exchange you should contact your </w:t>
      </w:r>
      <w:r w:rsidR="00967185">
        <w:t>TCD Tutor to</w:t>
      </w:r>
      <w:r w:rsidR="00967185">
        <w:rPr>
          <w:spacing w:val="1"/>
        </w:rPr>
        <w:t xml:space="preserve"> </w:t>
      </w:r>
      <w:r w:rsidR="00967185">
        <w:t xml:space="preserve">introduce yourself and </w:t>
      </w:r>
      <w:r>
        <w:t xml:space="preserve">to </w:t>
      </w:r>
      <w:r w:rsidR="00967185">
        <w:t xml:space="preserve">explain that you will be spending </w:t>
      </w:r>
      <w:proofErr w:type="gramStart"/>
      <w:r>
        <w:t>part/all of</w:t>
      </w:r>
      <w:proofErr w:type="gramEnd"/>
      <w:r>
        <w:t xml:space="preserve"> </w:t>
      </w:r>
      <w:r w:rsidR="00967185">
        <w:t>your Junior Sophister year on</w:t>
      </w:r>
      <w:r w:rsidR="00967185">
        <w:rPr>
          <w:spacing w:val="-47"/>
        </w:rPr>
        <w:t xml:space="preserve"> </w:t>
      </w:r>
      <w:r w:rsidR="00967185">
        <w:t>exchange</w:t>
      </w:r>
      <w:r w:rsidR="00967185">
        <w:rPr>
          <w:spacing w:val="-2"/>
        </w:rPr>
        <w:t xml:space="preserve"> </w:t>
      </w:r>
      <w:r w:rsidR="00967185">
        <w:t>in</w:t>
      </w:r>
      <w:r w:rsidR="00967185">
        <w:rPr>
          <w:spacing w:val="-3"/>
        </w:rPr>
        <w:t xml:space="preserve"> </w:t>
      </w:r>
      <w:r w:rsidR="00967185">
        <w:t>case</w:t>
      </w:r>
      <w:r w:rsidR="00967185">
        <w:rPr>
          <w:spacing w:val="-1"/>
        </w:rPr>
        <w:t xml:space="preserve"> </w:t>
      </w:r>
      <w:r w:rsidR="00967185">
        <w:t>you</w:t>
      </w:r>
      <w:r w:rsidR="00967185">
        <w:rPr>
          <w:spacing w:val="-1"/>
        </w:rPr>
        <w:t xml:space="preserve"> </w:t>
      </w:r>
      <w:r w:rsidR="00967185">
        <w:t>need</w:t>
      </w:r>
      <w:r w:rsidR="00967185">
        <w:rPr>
          <w:spacing w:val="-3"/>
        </w:rPr>
        <w:t xml:space="preserve"> </w:t>
      </w:r>
      <w:r w:rsidR="00967185">
        <w:t>their</w:t>
      </w:r>
      <w:r w:rsidR="00967185">
        <w:rPr>
          <w:spacing w:val="-2"/>
        </w:rPr>
        <w:t xml:space="preserve"> </w:t>
      </w:r>
      <w:r w:rsidR="00967185">
        <w:t>support while</w:t>
      </w:r>
      <w:r w:rsidR="00967185">
        <w:rPr>
          <w:spacing w:val="-1"/>
        </w:rPr>
        <w:t xml:space="preserve"> </w:t>
      </w:r>
      <w:bookmarkEnd w:id="18"/>
      <w:bookmarkEnd w:id="19"/>
      <w:r w:rsidR="00CC465B">
        <w:t>away</w:t>
      </w:r>
      <w:r w:rsidR="00CC465B">
        <w:rPr>
          <w:spacing w:val="-19"/>
        </w:rPr>
        <w:t>:</w:t>
      </w:r>
    </w:p>
    <w:p w14:paraId="6BAD5D37" w14:textId="77777777" w:rsidR="00C3088C" w:rsidRDefault="00967185" w:rsidP="00FA3A3C">
      <w:pPr>
        <w:spacing w:before="1" w:line="360" w:lineRule="auto"/>
        <w:ind w:left="1781" w:right="1300"/>
        <w:jc w:val="both"/>
        <w:rPr>
          <w:i/>
        </w:rPr>
      </w:pPr>
      <w:r>
        <w:rPr>
          <w:i/>
        </w:rPr>
        <w:t>“A Tutor is a member of the academic staff who is appointed to look after the general welfare</w:t>
      </w:r>
      <w:r>
        <w:rPr>
          <w:i/>
          <w:spacing w:val="-47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development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 students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his/her care.</w:t>
      </w:r>
    </w:p>
    <w:p w14:paraId="74DDF340" w14:textId="77777777" w:rsidR="00C3088C" w:rsidRDefault="00967185" w:rsidP="00FA3A3C">
      <w:pPr>
        <w:spacing w:before="1" w:line="360" w:lineRule="auto"/>
        <w:ind w:left="1781" w:right="1214"/>
        <w:jc w:val="both"/>
        <w:rPr>
          <w:i/>
        </w:rPr>
      </w:pPr>
      <w:r>
        <w:rPr>
          <w:i/>
        </w:rPr>
        <w:t xml:space="preserve">Tutors are a first point of contact and a source of support, both on arrival in </w:t>
      </w:r>
      <w:proofErr w:type="gramStart"/>
      <w:r>
        <w:rPr>
          <w:i/>
        </w:rPr>
        <w:t>College</w:t>
      </w:r>
      <w:proofErr w:type="gramEnd"/>
      <w:r>
        <w:rPr>
          <w:i/>
        </w:rPr>
        <w:t xml:space="preserve"> and at any</w:t>
      </w:r>
      <w:r>
        <w:rPr>
          <w:i/>
          <w:spacing w:val="-47"/>
        </w:rPr>
        <w:t xml:space="preserve"> </w:t>
      </w:r>
      <w:r>
        <w:rPr>
          <w:i/>
        </w:rPr>
        <w:t>time during your time in College. They provide CONFIDENTIAL help and advice on personal as</w:t>
      </w:r>
      <w:r>
        <w:rPr>
          <w:i/>
          <w:spacing w:val="1"/>
        </w:rPr>
        <w:t xml:space="preserve"> </w:t>
      </w:r>
      <w:r>
        <w:rPr>
          <w:i/>
        </w:rPr>
        <w:t>well as academic issues or on anything that has an impact on your life. They will also, if</w:t>
      </w:r>
      <w:r>
        <w:rPr>
          <w:i/>
          <w:spacing w:val="1"/>
        </w:rPr>
        <w:t xml:space="preserve"> </w:t>
      </w:r>
      <w:r>
        <w:rPr>
          <w:i/>
        </w:rPr>
        <w:t>necessary,</w:t>
      </w:r>
      <w:r>
        <w:rPr>
          <w:i/>
          <w:spacing w:val="-3"/>
        </w:rPr>
        <w:t xml:space="preserve"> </w:t>
      </w:r>
      <w:r>
        <w:rPr>
          <w:i/>
        </w:rPr>
        <w:t>support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defend</w:t>
      </w:r>
      <w:r>
        <w:rPr>
          <w:i/>
          <w:spacing w:val="-1"/>
        </w:rPr>
        <w:t xml:space="preserve"> </w:t>
      </w:r>
      <w:r>
        <w:rPr>
          <w:i/>
        </w:rPr>
        <w:t>your point of</w:t>
      </w:r>
      <w:r>
        <w:rPr>
          <w:i/>
          <w:spacing w:val="-1"/>
        </w:rPr>
        <w:t xml:space="preserve"> </w:t>
      </w:r>
      <w:r>
        <w:rPr>
          <w:i/>
        </w:rPr>
        <w:t>view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your relations with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College.</w:t>
      </w:r>
    </w:p>
    <w:p w14:paraId="01C9CA3A" w14:textId="61033E0C" w:rsidR="00C3088C" w:rsidRDefault="00967185" w:rsidP="00FA3A3C">
      <w:pPr>
        <w:spacing w:line="360" w:lineRule="auto"/>
        <w:ind w:left="1781" w:right="1426"/>
        <w:jc w:val="both"/>
        <w:rPr>
          <w:i/>
        </w:rPr>
      </w:pPr>
      <w:r>
        <w:rPr>
          <w:i/>
        </w:rPr>
        <w:t>Your Tutor can make sure you are supported and that any negative impact on your studies is</w:t>
      </w:r>
      <w:r>
        <w:rPr>
          <w:i/>
          <w:spacing w:val="-47"/>
        </w:rPr>
        <w:t xml:space="preserve"> </w:t>
      </w:r>
      <w:r w:rsidR="00CC465B">
        <w:rPr>
          <w:i/>
        </w:rPr>
        <w:t>reduced.</w:t>
      </w:r>
      <w:r>
        <w:rPr>
          <w:i/>
        </w:rPr>
        <w:t>”</w:t>
      </w:r>
    </w:p>
    <w:p w14:paraId="355FBCCE" w14:textId="77777777" w:rsidR="00C3088C" w:rsidRDefault="00000000" w:rsidP="00FA3A3C">
      <w:pPr>
        <w:pStyle w:val="ListParagraph"/>
        <w:numPr>
          <w:ilvl w:val="0"/>
          <w:numId w:val="1"/>
        </w:numPr>
        <w:tabs>
          <w:tab w:val="left" w:pos="1915"/>
          <w:tab w:val="left" w:pos="1916"/>
        </w:tabs>
        <w:spacing w:before="0"/>
        <w:ind w:hanging="495"/>
      </w:pPr>
      <w:hyperlink r:id="rId33">
        <w:r w:rsidR="00967185">
          <w:rPr>
            <w:color w:val="0562C1"/>
            <w:spacing w:val="-1"/>
            <w:u w:val="single" w:color="0562C1"/>
          </w:rPr>
          <w:t>Erasmus@tcd.ie</w:t>
        </w:r>
        <w:r w:rsidR="00967185">
          <w:rPr>
            <w:color w:val="0562C1"/>
            <w:u w:val="single" w:color="0562C1"/>
          </w:rPr>
          <w:t xml:space="preserve"> </w:t>
        </w:r>
      </w:hyperlink>
      <w:r w:rsidR="00967185">
        <w:rPr>
          <w:spacing w:val="-1"/>
        </w:rPr>
        <w:t>for</w:t>
      </w:r>
      <w:r w:rsidR="00967185">
        <w:rPr>
          <w:spacing w:val="-2"/>
        </w:rPr>
        <w:t xml:space="preserve"> </w:t>
      </w:r>
      <w:r w:rsidR="00967185">
        <w:rPr>
          <w:spacing w:val="-1"/>
        </w:rPr>
        <w:t>Mobility</w:t>
      </w:r>
      <w:r w:rsidR="00967185">
        <w:rPr>
          <w:spacing w:val="1"/>
        </w:rPr>
        <w:t xml:space="preserve"> </w:t>
      </w:r>
      <w:r w:rsidR="00967185">
        <w:t>Grant</w:t>
      </w:r>
      <w:r w:rsidR="00967185">
        <w:rPr>
          <w:spacing w:val="1"/>
        </w:rPr>
        <w:t xml:space="preserve"> </w:t>
      </w:r>
      <w:r w:rsidR="00967185">
        <w:t>paperwork</w:t>
      </w:r>
      <w:r w:rsidR="00967185">
        <w:rPr>
          <w:spacing w:val="-2"/>
        </w:rPr>
        <w:t xml:space="preserve"> </w:t>
      </w:r>
      <w:r w:rsidR="00967185">
        <w:t>and</w:t>
      </w:r>
      <w:r w:rsidR="00967185">
        <w:rPr>
          <w:spacing w:val="-19"/>
        </w:rPr>
        <w:t xml:space="preserve"> </w:t>
      </w:r>
      <w:r w:rsidR="00967185">
        <w:t>Administration</w:t>
      </w:r>
    </w:p>
    <w:p w14:paraId="25976992" w14:textId="011CFF22" w:rsidR="00AB5857" w:rsidRPr="00A56191" w:rsidRDefault="00967185" w:rsidP="00FA3A3C">
      <w:pPr>
        <w:pStyle w:val="ListParagraph"/>
        <w:numPr>
          <w:ilvl w:val="0"/>
          <w:numId w:val="1"/>
        </w:numPr>
        <w:tabs>
          <w:tab w:val="left" w:pos="1915"/>
          <w:tab w:val="left" w:pos="1916"/>
          <w:tab w:val="left" w:pos="2145"/>
        </w:tabs>
        <w:spacing w:before="132"/>
        <w:ind w:hanging="496"/>
        <w:rPr>
          <w:lang w:val="en-IE"/>
        </w:rPr>
      </w:pPr>
      <w:r w:rsidRPr="00A56191">
        <w:rPr>
          <w:spacing w:val="-1"/>
        </w:rPr>
        <w:t>Your</w:t>
      </w:r>
      <w:r w:rsidRPr="00A56191">
        <w:rPr>
          <w:spacing w:val="1"/>
        </w:rPr>
        <w:t xml:space="preserve"> </w:t>
      </w:r>
      <w:r w:rsidRPr="00A56191">
        <w:rPr>
          <w:spacing w:val="-1"/>
        </w:rPr>
        <w:t>Exchange</w:t>
      </w:r>
      <w:r w:rsidRPr="00A56191">
        <w:rPr>
          <w:spacing w:val="2"/>
        </w:rPr>
        <w:t xml:space="preserve"> </w:t>
      </w:r>
      <w:r w:rsidRPr="00A56191">
        <w:rPr>
          <w:spacing w:val="-1"/>
        </w:rPr>
        <w:t>Coordinator</w:t>
      </w:r>
      <w:r>
        <w:t xml:space="preserve"> in your</w:t>
      </w:r>
      <w:r w:rsidRPr="00A56191">
        <w:rPr>
          <w:spacing w:val="2"/>
        </w:rPr>
        <w:t xml:space="preserve"> </w:t>
      </w:r>
      <w:r>
        <w:t>host</w:t>
      </w:r>
      <w:r w:rsidRPr="00A56191">
        <w:rPr>
          <w:spacing w:val="-15"/>
        </w:rPr>
        <w:t xml:space="preserve"> </w:t>
      </w:r>
      <w:r w:rsidR="300E8767">
        <w:t>University</w:t>
      </w:r>
      <w:r w:rsidR="00A56191">
        <w:t>.</w:t>
      </w:r>
    </w:p>
    <w:sectPr w:rsidR="00AB5857" w:rsidRPr="00A56191">
      <w:headerReference w:type="default" r:id="rId34"/>
      <w:pgSz w:w="11920" w:h="16850"/>
      <w:pgMar w:top="1600" w:right="240" w:bottom="480" w:left="24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CE72" w14:textId="77777777" w:rsidR="00F74485" w:rsidRDefault="00F74485">
      <w:r>
        <w:separator/>
      </w:r>
    </w:p>
  </w:endnote>
  <w:endnote w:type="continuationSeparator" w:id="0">
    <w:p w14:paraId="48647951" w14:textId="77777777" w:rsidR="00F74485" w:rsidRDefault="00F74485">
      <w:r>
        <w:continuationSeparator/>
      </w:r>
    </w:p>
  </w:endnote>
  <w:endnote w:type="continuationNotice" w:id="1">
    <w:p w14:paraId="7604B472" w14:textId="77777777" w:rsidR="00F74485" w:rsidRDefault="00F74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3810"/>
      <w:gridCol w:w="3810"/>
    </w:tblGrid>
    <w:tr w:rsidR="472093FE" w14:paraId="0DCCF1C2" w14:textId="77777777" w:rsidTr="000B6ED9">
      <w:trPr>
        <w:trHeight w:val="300"/>
      </w:trPr>
      <w:tc>
        <w:tcPr>
          <w:tcW w:w="3810" w:type="dxa"/>
        </w:tcPr>
        <w:p w14:paraId="404FC46A" w14:textId="06FEF597" w:rsidR="472093FE" w:rsidRDefault="472093FE" w:rsidP="000B6ED9">
          <w:pPr>
            <w:pStyle w:val="Header"/>
            <w:ind w:left="-115"/>
          </w:pPr>
        </w:p>
      </w:tc>
      <w:tc>
        <w:tcPr>
          <w:tcW w:w="3810" w:type="dxa"/>
        </w:tcPr>
        <w:p w14:paraId="675B3E9D" w14:textId="0CAFDF8A" w:rsidR="472093FE" w:rsidRDefault="472093FE" w:rsidP="000B6ED9">
          <w:pPr>
            <w:pStyle w:val="Header"/>
            <w:jc w:val="center"/>
          </w:pPr>
        </w:p>
      </w:tc>
      <w:tc>
        <w:tcPr>
          <w:tcW w:w="3810" w:type="dxa"/>
        </w:tcPr>
        <w:p w14:paraId="53C1CBD3" w14:textId="2FE41795" w:rsidR="472093FE" w:rsidRDefault="472093FE" w:rsidP="000B6ED9">
          <w:pPr>
            <w:pStyle w:val="Header"/>
            <w:ind w:right="-115"/>
            <w:jc w:val="right"/>
          </w:pPr>
        </w:p>
      </w:tc>
    </w:tr>
  </w:tbl>
  <w:p w14:paraId="38BADB30" w14:textId="31430013" w:rsidR="472093FE" w:rsidRDefault="472093FE" w:rsidP="000B6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3810"/>
      <w:gridCol w:w="3810"/>
    </w:tblGrid>
    <w:tr w:rsidR="472093FE" w14:paraId="5A4D950B" w14:textId="77777777" w:rsidTr="000B6ED9">
      <w:trPr>
        <w:trHeight w:val="300"/>
      </w:trPr>
      <w:tc>
        <w:tcPr>
          <w:tcW w:w="3810" w:type="dxa"/>
        </w:tcPr>
        <w:p w14:paraId="30DC0458" w14:textId="1969DEE8" w:rsidR="472093FE" w:rsidRDefault="472093FE" w:rsidP="000B6ED9">
          <w:pPr>
            <w:pStyle w:val="Header"/>
            <w:ind w:left="-115"/>
          </w:pPr>
        </w:p>
      </w:tc>
      <w:tc>
        <w:tcPr>
          <w:tcW w:w="3810" w:type="dxa"/>
        </w:tcPr>
        <w:p w14:paraId="0ECEA4B9" w14:textId="5AC5393F" w:rsidR="472093FE" w:rsidRDefault="472093FE" w:rsidP="000B6ED9">
          <w:pPr>
            <w:pStyle w:val="Header"/>
            <w:jc w:val="center"/>
          </w:pPr>
        </w:p>
      </w:tc>
      <w:tc>
        <w:tcPr>
          <w:tcW w:w="3810" w:type="dxa"/>
        </w:tcPr>
        <w:p w14:paraId="34D453D1" w14:textId="0F58397B" w:rsidR="472093FE" w:rsidRDefault="472093FE" w:rsidP="000B6ED9">
          <w:pPr>
            <w:pStyle w:val="Header"/>
            <w:ind w:right="-115"/>
            <w:jc w:val="right"/>
          </w:pPr>
        </w:p>
      </w:tc>
    </w:tr>
  </w:tbl>
  <w:p w14:paraId="4D964348" w14:textId="2299141D" w:rsidR="472093FE" w:rsidRDefault="472093FE" w:rsidP="000B6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AA68" w14:textId="77777777" w:rsidR="00F74485" w:rsidRDefault="00F74485">
      <w:r>
        <w:separator/>
      </w:r>
    </w:p>
  </w:footnote>
  <w:footnote w:type="continuationSeparator" w:id="0">
    <w:p w14:paraId="5B3B038F" w14:textId="77777777" w:rsidR="00F74485" w:rsidRDefault="00F74485">
      <w:r>
        <w:continuationSeparator/>
      </w:r>
    </w:p>
  </w:footnote>
  <w:footnote w:type="continuationNotice" w:id="1">
    <w:p w14:paraId="005B7307" w14:textId="77777777" w:rsidR="00F74485" w:rsidRDefault="00F74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3810"/>
      <w:gridCol w:w="3810"/>
    </w:tblGrid>
    <w:tr w:rsidR="472093FE" w14:paraId="59674EC2" w14:textId="77777777" w:rsidTr="000B6ED9">
      <w:trPr>
        <w:trHeight w:val="300"/>
      </w:trPr>
      <w:tc>
        <w:tcPr>
          <w:tcW w:w="3810" w:type="dxa"/>
        </w:tcPr>
        <w:p w14:paraId="3F83EC8F" w14:textId="37039077" w:rsidR="472093FE" w:rsidRDefault="472093FE" w:rsidP="000B6ED9"/>
      </w:tc>
      <w:tc>
        <w:tcPr>
          <w:tcW w:w="3810" w:type="dxa"/>
        </w:tcPr>
        <w:p w14:paraId="6B7EEAAA" w14:textId="49D5EF58" w:rsidR="472093FE" w:rsidRDefault="472093FE" w:rsidP="000B6ED9">
          <w:pPr>
            <w:pStyle w:val="Header"/>
            <w:jc w:val="center"/>
          </w:pPr>
        </w:p>
      </w:tc>
      <w:tc>
        <w:tcPr>
          <w:tcW w:w="3810" w:type="dxa"/>
        </w:tcPr>
        <w:p w14:paraId="0ACEB301" w14:textId="7F30546D" w:rsidR="472093FE" w:rsidRDefault="472093FE" w:rsidP="000B6ED9">
          <w:pPr>
            <w:pStyle w:val="Header"/>
            <w:ind w:right="-115"/>
            <w:jc w:val="right"/>
          </w:pPr>
        </w:p>
      </w:tc>
    </w:tr>
  </w:tbl>
  <w:p w14:paraId="4725C965" w14:textId="15CDE8B1" w:rsidR="472093FE" w:rsidRDefault="472093FE" w:rsidP="000B6E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3810"/>
      <w:gridCol w:w="3810"/>
    </w:tblGrid>
    <w:tr w:rsidR="472093FE" w14:paraId="773F9D0B" w14:textId="77777777" w:rsidTr="000B6ED9">
      <w:trPr>
        <w:trHeight w:val="300"/>
      </w:trPr>
      <w:tc>
        <w:tcPr>
          <w:tcW w:w="3810" w:type="dxa"/>
        </w:tcPr>
        <w:p w14:paraId="25B98323" w14:textId="20CABFE5" w:rsidR="472093FE" w:rsidRDefault="472093FE" w:rsidP="000B6ED9">
          <w:pPr>
            <w:pStyle w:val="Header"/>
            <w:ind w:left="-115"/>
          </w:pPr>
        </w:p>
      </w:tc>
      <w:tc>
        <w:tcPr>
          <w:tcW w:w="3810" w:type="dxa"/>
        </w:tcPr>
        <w:p w14:paraId="57CEF4D9" w14:textId="3C349EE1" w:rsidR="472093FE" w:rsidRDefault="472093FE" w:rsidP="000B6ED9">
          <w:pPr>
            <w:pStyle w:val="Header"/>
            <w:jc w:val="center"/>
          </w:pPr>
        </w:p>
      </w:tc>
      <w:tc>
        <w:tcPr>
          <w:tcW w:w="3810" w:type="dxa"/>
        </w:tcPr>
        <w:p w14:paraId="15E152F1" w14:textId="1CEE6CB1" w:rsidR="472093FE" w:rsidRDefault="472093FE" w:rsidP="000B6ED9">
          <w:pPr>
            <w:pStyle w:val="Header"/>
            <w:ind w:right="-115"/>
            <w:jc w:val="right"/>
          </w:pPr>
        </w:p>
      </w:tc>
    </w:tr>
  </w:tbl>
  <w:p w14:paraId="615E3F51" w14:textId="1E67DA55" w:rsidR="472093FE" w:rsidRDefault="472093FE" w:rsidP="000B6E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3810"/>
      <w:gridCol w:w="3810"/>
    </w:tblGrid>
    <w:tr w:rsidR="472093FE" w14:paraId="6780028A" w14:textId="77777777" w:rsidTr="000B6ED9">
      <w:trPr>
        <w:trHeight w:val="300"/>
      </w:trPr>
      <w:tc>
        <w:tcPr>
          <w:tcW w:w="3810" w:type="dxa"/>
        </w:tcPr>
        <w:p w14:paraId="7B122FBC" w14:textId="70817ED8" w:rsidR="472093FE" w:rsidRDefault="472093FE" w:rsidP="000B6ED9">
          <w:pPr>
            <w:pStyle w:val="Header"/>
            <w:ind w:left="-115"/>
          </w:pPr>
        </w:p>
      </w:tc>
      <w:tc>
        <w:tcPr>
          <w:tcW w:w="3810" w:type="dxa"/>
        </w:tcPr>
        <w:p w14:paraId="354309CE" w14:textId="28A1E67E" w:rsidR="472093FE" w:rsidRDefault="472093FE" w:rsidP="000B6ED9">
          <w:pPr>
            <w:pStyle w:val="Header"/>
            <w:jc w:val="center"/>
          </w:pPr>
        </w:p>
      </w:tc>
      <w:tc>
        <w:tcPr>
          <w:tcW w:w="3810" w:type="dxa"/>
        </w:tcPr>
        <w:p w14:paraId="73CDAB8E" w14:textId="000771E0" w:rsidR="472093FE" w:rsidRDefault="472093FE" w:rsidP="000B6ED9">
          <w:pPr>
            <w:pStyle w:val="Header"/>
            <w:ind w:right="-115"/>
            <w:jc w:val="right"/>
          </w:pPr>
        </w:p>
      </w:tc>
    </w:tr>
  </w:tbl>
  <w:p w14:paraId="3C57EC10" w14:textId="4750699F" w:rsidR="472093FE" w:rsidRDefault="472093FE" w:rsidP="000B6E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3810"/>
      <w:gridCol w:w="3810"/>
    </w:tblGrid>
    <w:tr w:rsidR="472093FE" w14:paraId="687C65B2" w14:textId="77777777" w:rsidTr="000B6ED9">
      <w:trPr>
        <w:trHeight w:val="300"/>
      </w:trPr>
      <w:tc>
        <w:tcPr>
          <w:tcW w:w="3810" w:type="dxa"/>
        </w:tcPr>
        <w:p w14:paraId="60C310E4" w14:textId="2B36F247" w:rsidR="472093FE" w:rsidRDefault="472093FE" w:rsidP="000B6ED9">
          <w:pPr>
            <w:pStyle w:val="Header"/>
            <w:ind w:left="-115"/>
          </w:pPr>
        </w:p>
      </w:tc>
      <w:tc>
        <w:tcPr>
          <w:tcW w:w="3810" w:type="dxa"/>
        </w:tcPr>
        <w:p w14:paraId="6960B7A7" w14:textId="188AE7C1" w:rsidR="472093FE" w:rsidRDefault="472093FE" w:rsidP="000B6ED9">
          <w:pPr>
            <w:pStyle w:val="Header"/>
            <w:jc w:val="center"/>
          </w:pPr>
        </w:p>
      </w:tc>
      <w:tc>
        <w:tcPr>
          <w:tcW w:w="3810" w:type="dxa"/>
        </w:tcPr>
        <w:p w14:paraId="709B08F7" w14:textId="41B9AB44" w:rsidR="472093FE" w:rsidRDefault="472093FE" w:rsidP="000B6ED9">
          <w:pPr>
            <w:pStyle w:val="Header"/>
            <w:ind w:right="-115"/>
            <w:jc w:val="right"/>
          </w:pPr>
        </w:p>
      </w:tc>
    </w:tr>
  </w:tbl>
  <w:p w14:paraId="2FE461A4" w14:textId="05B2482D" w:rsidR="472093FE" w:rsidRDefault="472093FE" w:rsidP="000B6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41B7"/>
    <w:multiLevelType w:val="hybridMultilevel"/>
    <w:tmpl w:val="810ABA5E"/>
    <w:lvl w:ilvl="0" w:tplc="28441CBA">
      <w:numFmt w:val="bullet"/>
      <w:lvlText w:val=""/>
      <w:lvlJc w:val="left"/>
      <w:pPr>
        <w:ind w:left="21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4DC0AB0">
      <w:numFmt w:val="bullet"/>
      <w:lvlText w:val="•"/>
      <w:lvlJc w:val="left"/>
      <w:pPr>
        <w:ind w:left="3069" w:hanging="361"/>
      </w:pPr>
      <w:rPr>
        <w:rFonts w:hint="default"/>
        <w:lang w:val="en-US" w:eastAsia="en-US" w:bidi="ar-SA"/>
      </w:rPr>
    </w:lvl>
    <w:lvl w:ilvl="2" w:tplc="3DB46EB4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3" w:tplc="737A7D54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4" w:tplc="A660586C">
      <w:numFmt w:val="bullet"/>
      <w:lvlText w:val="•"/>
      <w:lvlJc w:val="left"/>
      <w:pPr>
        <w:ind w:left="5856" w:hanging="361"/>
      </w:pPr>
      <w:rPr>
        <w:rFonts w:hint="default"/>
        <w:lang w:val="en-US" w:eastAsia="en-US" w:bidi="ar-SA"/>
      </w:rPr>
    </w:lvl>
    <w:lvl w:ilvl="5" w:tplc="8542B106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6" w:tplc="9F3C2BAE">
      <w:numFmt w:val="bullet"/>
      <w:lvlText w:val="•"/>
      <w:lvlJc w:val="left"/>
      <w:pPr>
        <w:ind w:left="7714" w:hanging="361"/>
      </w:pPr>
      <w:rPr>
        <w:rFonts w:hint="default"/>
        <w:lang w:val="en-US" w:eastAsia="en-US" w:bidi="ar-SA"/>
      </w:rPr>
    </w:lvl>
    <w:lvl w:ilvl="7" w:tplc="3154E7EE">
      <w:numFmt w:val="bullet"/>
      <w:lvlText w:val="•"/>
      <w:lvlJc w:val="left"/>
      <w:pPr>
        <w:ind w:left="8643" w:hanging="361"/>
      </w:pPr>
      <w:rPr>
        <w:rFonts w:hint="default"/>
        <w:lang w:val="en-US" w:eastAsia="en-US" w:bidi="ar-SA"/>
      </w:rPr>
    </w:lvl>
    <w:lvl w:ilvl="8" w:tplc="4DE4A132">
      <w:numFmt w:val="bullet"/>
      <w:lvlText w:val="•"/>
      <w:lvlJc w:val="left"/>
      <w:pPr>
        <w:ind w:left="95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970202A"/>
    <w:multiLevelType w:val="hybridMultilevel"/>
    <w:tmpl w:val="4DBEF4DA"/>
    <w:lvl w:ilvl="0" w:tplc="1809000F">
      <w:start w:val="1"/>
      <w:numFmt w:val="decimal"/>
      <w:lvlText w:val="%1."/>
      <w:lvlJc w:val="left"/>
      <w:pPr>
        <w:ind w:left="2085" w:hanging="360"/>
      </w:pPr>
    </w:lvl>
    <w:lvl w:ilvl="1" w:tplc="18090019" w:tentative="1">
      <w:start w:val="1"/>
      <w:numFmt w:val="lowerLetter"/>
      <w:lvlText w:val="%2."/>
      <w:lvlJc w:val="left"/>
      <w:pPr>
        <w:ind w:left="2805" w:hanging="360"/>
      </w:pPr>
    </w:lvl>
    <w:lvl w:ilvl="2" w:tplc="1809001B" w:tentative="1">
      <w:start w:val="1"/>
      <w:numFmt w:val="lowerRoman"/>
      <w:lvlText w:val="%3."/>
      <w:lvlJc w:val="right"/>
      <w:pPr>
        <w:ind w:left="3525" w:hanging="180"/>
      </w:pPr>
    </w:lvl>
    <w:lvl w:ilvl="3" w:tplc="1809000F" w:tentative="1">
      <w:start w:val="1"/>
      <w:numFmt w:val="decimal"/>
      <w:lvlText w:val="%4."/>
      <w:lvlJc w:val="left"/>
      <w:pPr>
        <w:ind w:left="4245" w:hanging="360"/>
      </w:pPr>
    </w:lvl>
    <w:lvl w:ilvl="4" w:tplc="18090019" w:tentative="1">
      <w:start w:val="1"/>
      <w:numFmt w:val="lowerLetter"/>
      <w:lvlText w:val="%5."/>
      <w:lvlJc w:val="left"/>
      <w:pPr>
        <w:ind w:left="4965" w:hanging="360"/>
      </w:pPr>
    </w:lvl>
    <w:lvl w:ilvl="5" w:tplc="1809001B" w:tentative="1">
      <w:start w:val="1"/>
      <w:numFmt w:val="lowerRoman"/>
      <w:lvlText w:val="%6."/>
      <w:lvlJc w:val="right"/>
      <w:pPr>
        <w:ind w:left="5685" w:hanging="180"/>
      </w:pPr>
    </w:lvl>
    <w:lvl w:ilvl="6" w:tplc="1809000F" w:tentative="1">
      <w:start w:val="1"/>
      <w:numFmt w:val="decimal"/>
      <w:lvlText w:val="%7."/>
      <w:lvlJc w:val="left"/>
      <w:pPr>
        <w:ind w:left="6405" w:hanging="360"/>
      </w:pPr>
    </w:lvl>
    <w:lvl w:ilvl="7" w:tplc="18090019" w:tentative="1">
      <w:start w:val="1"/>
      <w:numFmt w:val="lowerLetter"/>
      <w:lvlText w:val="%8."/>
      <w:lvlJc w:val="left"/>
      <w:pPr>
        <w:ind w:left="7125" w:hanging="360"/>
      </w:pPr>
    </w:lvl>
    <w:lvl w:ilvl="8" w:tplc="1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 w15:restartNumberingAfterBreak="0">
    <w:nsid w:val="4A235904"/>
    <w:multiLevelType w:val="hybridMultilevel"/>
    <w:tmpl w:val="8F985E32"/>
    <w:lvl w:ilvl="0" w:tplc="0F7EBC26">
      <w:numFmt w:val="bullet"/>
      <w:lvlText w:val=""/>
      <w:lvlJc w:val="left"/>
      <w:pPr>
        <w:ind w:left="21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52D9A4">
      <w:numFmt w:val="bullet"/>
      <w:lvlText w:val="•"/>
      <w:lvlJc w:val="left"/>
      <w:pPr>
        <w:ind w:left="3069" w:hanging="361"/>
      </w:pPr>
      <w:rPr>
        <w:rFonts w:hint="default"/>
        <w:lang w:val="en-US" w:eastAsia="en-US" w:bidi="ar-SA"/>
      </w:rPr>
    </w:lvl>
    <w:lvl w:ilvl="2" w:tplc="F73672D6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3" w:tplc="D7F8DFC4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4" w:tplc="1E0AD4A0">
      <w:numFmt w:val="bullet"/>
      <w:lvlText w:val="•"/>
      <w:lvlJc w:val="left"/>
      <w:pPr>
        <w:ind w:left="5856" w:hanging="361"/>
      </w:pPr>
      <w:rPr>
        <w:rFonts w:hint="default"/>
        <w:lang w:val="en-US" w:eastAsia="en-US" w:bidi="ar-SA"/>
      </w:rPr>
    </w:lvl>
    <w:lvl w:ilvl="5" w:tplc="BA20FF56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6" w:tplc="2E247332">
      <w:numFmt w:val="bullet"/>
      <w:lvlText w:val="•"/>
      <w:lvlJc w:val="left"/>
      <w:pPr>
        <w:ind w:left="7714" w:hanging="361"/>
      </w:pPr>
      <w:rPr>
        <w:rFonts w:hint="default"/>
        <w:lang w:val="en-US" w:eastAsia="en-US" w:bidi="ar-SA"/>
      </w:rPr>
    </w:lvl>
    <w:lvl w:ilvl="7" w:tplc="BE60F4DC">
      <w:numFmt w:val="bullet"/>
      <w:lvlText w:val="•"/>
      <w:lvlJc w:val="left"/>
      <w:pPr>
        <w:ind w:left="8643" w:hanging="361"/>
      </w:pPr>
      <w:rPr>
        <w:rFonts w:hint="default"/>
        <w:lang w:val="en-US" w:eastAsia="en-US" w:bidi="ar-SA"/>
      </w:rPr>
    </w:lvl>
    <w:lvl w:ilvl="8" w:tplc="1F347E4E">
      <w:numFmt w:val="bullet"/>
      <w:lvlText w:val="•"/>
      <w:lvlJc w:val="left"/>
      <w:pPr>
        <w:ind w:left="957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82729A7"/>
    <w:multiLevelType w:val="hybridMultilevel"/>
    <w:tmpl w:val="3F46B5E0"/>
    <w:lvl w:ilvl="0" w:tplc="CE2C1EF6">
      <w:numFmt w:val="bullet"/>
      <w:lvlText w:val="•"/>
      <w:lvlJc w:val="left"/>
      <w:pPr>
        <w:ind w:left="1915" w:hanging="46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F58772C">
      <w:numFmt w:val="bullet"/>
      <w:lvlText w:val="□"/>
      <w:lvlJc w:val="left"/>
      <w:pPr>
        <w:ind w:left="2142" w:hanging="361"/>
      </w:pPr>
      <w:rPr>
        <w:rFonts w:ascii="Symbol" w:eastAsia="Symbol" w:hAnsi="Symbol" w:cs="Symbol" w:hint="default"/>
        <w:w w:val="60"/>
        <w:sz w:val="22"/>
        <w:szCs w:val="22"/>
        <w:lang w:val="en-US" w:eastAsia="en-US" w:bidi="ar-SA"/>
      </w:rPr>
    </w:lvl>
    <w:lvl w:ilvl="2" w:tplc="544C6ED2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3" w:tplc="F196916E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ar-SA"/>
      </w:rPr>
    </w:lvl>
    <w:lvl w:ilvl="4" w:tplc="C2302C88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5" w:tplc="A67A0496">
      <w:numFmt w:val="bullet"/>
      <w:lvlText w:val="•"/>
      <w:lvlJc w:val="left"/>
      <w:pPr>
        <w:ind w:left="6269" w:hanging="361"/>
      </w:pPr>
      <w:rPr>
        <w:rFonts w:hint="default"/>
        <w:lang w:val="en-US" w:eastAsia="en-US" w:bidi="ar-SA"/>
      </w:rPr>
    </w:lvl>
    <w:lvl w:ilvl="6" w:tplc="2EC8FDF0">
      <w:numFmt w:val="bullet"/>
      <w:lvlText w:val="•"/>
      <w:lvlJc w:val="left"/>
      <w:pPr>
        <w:ind w:left="7301" w:hanging="361"/>
      </w:pPr>
      <w:rPr>
        <w:rFonts w:hint="default"/>
        <w:lang w:val="en-US" w:eastAsia="en-US" w:bidi="ar-SA"/>
      </w:rPr>
    </w:lvl>
    <w:lvl w:ilvl="7" w:tplc="90EADEEE">
      <w:numFmt w:val="bullet"/>
      <w:lvlText w:val="•"/>
      <w:lvlJc w:val="left"/>
      <w:pPr>
        <w:ind w:left="8334" w:hanging="361"/>
      </w:pPr>
      <w:rPr>
        <w:rFonts w:hint="default"/>
        <w:lang w:val="en-US" w:eastAsia="en-US" w:bidi="ar-SA"/>
      </w:rPr>
    </w:lvl>
    <w:lvl w:ilvl="8" w:tplc="F1FAB650">
      <w:numFmt w:val="bullet"/>
      <w:lvlText w:val="•"/>
      <w:lvlJc w:val="left"/>
      <w:pPr>
        <w:ind w:left="936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C0C242F"/>
    <w:multiLevelType w:val="hybridMultilevel"/>
    <w:tmpl w:val="C54ECEB2"/>
    <w:lvl w:ilvl="0" w:tplc="18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 w16cid:durableId="1093016271">
    <w:abstractNumId w:val="3"/>
  </w:num>
  <w:num w:numId="2" w16cid:durableId="155731061">
    <w:abstractNumId w:val="2"/>
  </w:num>
  <w:num w:numId="3" w16cid:durableId="660693427">
    <w:abstractNumId w:val="0"/>
  </w:num>
  <w:num w:numId="4" w16cid:durableId="364871496">
    <w:abstractNumId w:val="1"/>
  </w:num>
  <w:num w:numId="5" w16cid:durableId="1864706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8C"/>
    <w:rsid w:val="00060724"/>
    <w:rsid w:val="000B6ED9"/>
    <w:rsid w:val="000C56CE"/>
    <w:rsid w:val="000D3D41"/>
    <w:rsid w:val="000E3302"/>
    <w:rsid w:val="00107C0C"/>
    <w:rsid w:val="00120E2D"/>
    <w:rsid w:val="00121086"/>
    <w:rsid w:val="001507F4"/>
    <w:rsid w:val="001653BD"/>
    <w:rsid w:val="0019146B"/>
    <w:rsid w:val="001C0978"/>
    <w:rsid w:val="001C3A08"/>
    <w:rsid w:val="00291BF3"/>
    <w:rsid w:val="002C08AE"/>
    <w:rsid w:val="002F23CF"/>
    <w:rsid w:val="003244C3"/>
    <w:rsid w:val="003535FC"/>
    <w:rsid w:val="00382697"/>
    <w:rsid w:val="003D06C3"/>
    <w:rsid w:val="003D30C4"/>
    <w:rsid w:val="003D585D"/>
    <w:rsid w:val="003E3A73"/>
    <w:rsid w:val="0044213E"/>
    <w:rsid w:val="004479EF"/>
    <w:rsid w:val="00450909"/>
    <w:rsid w:val="004917D4"/>
    <w:rsid w:val="004A00C4"/>
    <w:rsid w:val="004D430C"/>
    <w:rsid w:val="00525924"/>
    <w:rsid w:val="005B635E"/>
    <w:rsid w:val="005F442C"/>
    <w:rsid w:val="00646E4D"/>
    <w:rsid w:val="006E7E2B"/>
    <w:rsid w:val="007544FB"/>
    <w:rsid w:val="007641D3"/>
    <w:rsid w:val="007B6BEE"/>
    <w:rsid w:val="007F3863"/>
    <w:rsid w:val="007F5CAC"/>
    <w:rsid w:val="0081014E"/>
    <w:rsid w:val="00822C24"/>
    <w:rsid w:val="008F26D2"/>
    <w:rsid w:val="00913B3C"/>
    <w:rsid w:val="00923DCC"/>
    <w:rsid w:val="00946F12"/>
    <w:rsid w:val="00967185"/>
    <w:rsid w:val="009A2AA1"/>
    <w:rsid w:val="00A112D4"/>
    <w:rsid w:val="00A56191"/>
    <w:rsid w:val="00A65F14"/>
    <w:rsid w:val="00A70A36"/>
    <w:rsid w:val="00A72319"/>
    <w:rsid w:val="00AB50F9"/>
    <w:rsid w:val="00AB5857"/>
    <w:rsid w:val="00AC2CCE"/>
    <w:rsid w:val="00B91957"/>
    <w:rsid w:val="00C14491"/>
    <w:rsid w:val="00C3088C"/>
    <w:rsid w:val="00C331F1"/>
    <w:rsid w:val="00C66C75"/>
    <w:rsid w:val="00C90EE0"/>
    <w:rsid w:val="00CC465B"/>
    <w:rsid w:val="00D22E9A"/>
    <w:rsid w:val="00D355B2"/>
    <w:rsid w:val="00D620F3"/>
    <w:rsid w:val="00D8000E"/>
    <w:rsid w:val="00D86465"/>
    <w:rsid w:val="00DF5D91"/>
    <w:rsid w:val="00E11CA9"/>
    <w:rsid w:val="00E66AE4"/>
    <w:rsid w:val="00E90C36"/>
    <w:rsid w:val="00EA1A77"/>
    <w:rsid w:val="00EB777E"/>
    <w:rsid w:val="00EE225A"/>
    <w:rsid w:val="00EF2095"/>
    <w:rsid w:val="00F74485"/>
    <w:rsid w:val="00F85ABF"/>
    <w:rsid w:val="00FA3A3C"/>
    <w:rsid w:val="01C0BB43"/>
    <w:rsid w:val="06F4B285"/>
    <w:rsid w:val="0AC5BC72"/>
    <w:rsid w:val="1326E502"/>
    <w:rsid w:val="153F2C55"/>
    <w:rsid w:val="15C28E6E"/>
    <w:rsid w:val="1C4D2770"/>
    <w:rsid w:val="27EB126F"/>
    <w:rsid w:val="2827596C"/>
    <w:rsid w:val="286E5638"/>
    <w:rsid w:val="29AB5376"/>
    <w:rsid w:val="2DC44D64"/>
    <w:rsid w:val="300E8767"/>
    <w:rsid w:val="35CF6767"/>
    <w:rsid w:val="3760B2DC"/>
    <w:rsid w:val="424A0645"/>
    <w:rsid w:val="472093FE"/>
    <w:rsid w:val="4B32696C"/>
    <w:rsid w:val="4C376E55"/>
    <w:rsid w:val="503265DA"/>
    <w:rsid w:val="5291B8A1"/>
    <w:rsid w:val="53076E2F"/>
    <w:rsid w:val="54932D62"/>
    <w:rsid w:val="60A7F06B"/>
    <w:rsid w:val="78823216"/>
    <w:rsid w:val="7FCFC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2A7F1"/>
  <w15:docId w15:val="{957AC7C3-2B37-4A0A-868E-5AA05E77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1339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20" w:right="120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36"/>
      <w:ind w:left="1199"/>
    </w:pPr>
  </w:style>
  <w:style w:type="paragraph" w:styleId="TOC2">
    <w:name w:val="toc 2"/>
    <w:basedOn w:val="Normal"/>
    <w:uiPriority w:val="39"/>
    <w:qFormat/>
    <w:pPr>
      <w:spacing w:before="98"/>
      <w:ind w:left="1300"/>
    </w:pPr>
    <w:rPr>
      <w:i/>
      <w:iCs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5"/>
      <w:ind w:left="214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F4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42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42C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A0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4A00C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A00C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D06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1C09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9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191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07C0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107C0C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Revision">
    <w:name w:val="Revision"/>
    <w:hidden/>
    <w:uiPriority w:val="99"/>
    <w:semiHidden/>
    <w:rsid w:val="00A65F14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90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D9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0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D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7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2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01364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5441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3761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81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1885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006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290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113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70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466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868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05214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4296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tcd.ie/ssp/undergraduate/study-abroad/" TargetMode="External"/><Relationship Id="rId26" Type="http://schemas.openxmlformats.org/officeDocument/2006/relationships/hyperlink" Target="http://www.tcd.ie/study/non-eu/study-abroad/from-trinity/erasmus/Preparati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cd.ie/study/assets/pdfs/Study%20Abroad/Learning-Agreement-for-studies-TCD1.doc" TargetMode="External"/><Relationship Id="rId34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tcd.ie/study/study-abroad/" TargetMode="External"/><Relationship Id="rId25" Type="http://schemas.openxmlformats.org/officeDocument/2006/relationships/hyperlink" Target="https://www.tcd.ie/ssp/undergraduate/study-abroad/outgoing/" TargetMode="External"/><Relationship Id="rId33" Type="http://schemas.openxmlformats.org/officeDocument/2006/relationships/hyperlink" Target="mailto:Erasmus@tcd.i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tcd.ie/study/non-eu/study-abroad/from-trinity/college-exchanges/" TargetMode="External"/><Relationship Id="rId29" Type="http://schemas.openxmlformats.org/officeDocument/2006/relationships/hyperlink" Target="https://www.tcd.ie/study/assets/PDF/study-abroad/GoGlobal-Guide-Erasmus-International-Exchang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tcd.ie/ssp/assets/word/College-Wide%20Exchange_Learning%20Agreement.docx" TargetMode="External"/><Relationship Id="rId32" Type="http://schemas.openxmlformats.org/officeDocument/2006/relationships/hyperlink" Target="http://www.tcd.ie/ssp/undergraduate/study-abroad/Contac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tcd.ie/ssp/assets/word/Erasmus_Learning%20Agreement.docx" TargetMode="External"/><Relationship Id="rId28" Type="http://schemas.openxmlformats.org/officeDocument/2006/relationships/hyperlink" Target="mailto:erasmus@tcd.ie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hyperlink" Target="http://www.tcd.ie/ssp/undergraduate/study-abroad/Contac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www.tcd.ie/study/assets/pdfs/Study%20Abroad/Learning-Agreement-for-studies-TCD1.doc" TargetMode="External"/><Relationship Id="rId27" Type="http://schemas.openxmlformats.org/officeDocument/2006/relationships/hyperlink" Target="http://www.tcd.ie/study/study-abroad/" TargetMode="External"/><Relationship Id="rId30" Type="http://schemas.openxmlformats.org/officeDocument/2006/relationships/hyperlink" Target="https://tcdud.sharepoint.com/sites/TCDGroup-InternationalExchangeAcademicCoordinatorToolkit/Shared%20Documents/General/5.%20Grade%20Conversion%20Tables/Grade%20Conversion%20Tables%20Aug%202023.pdf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5409DEDF519418362A3AB02425E6C" ma:contentTypeVersion="17" ma:contentTypeDescription="Create a new document." ma:contentTypeScope="" ma:versionID="a2fb4940ca49234eeb703c1d4453793a">
  <xsd:schema xmlns:xsd="http://www.w3.org/2001/XMLSchema" xmlns:xs="http://www.w3.org/2001/XMLSchema" xmlns:p="http://schemas.microsoft.com/office/2006/metadata/properties" xmlns:ns2="d6b23b80-3ae9-4058-b889-ca7672c82ee8" xmlns:ns3="230d5186-30ac-42ce-917a-c54aad4ed688" targetNamespace="http://schemas.microsoft.com/office/2006/metadata/properties" ma:root="true" ma:fieldsID="8d5b259bf005be2bdcda1af19cb00e64" ns2:_="" ns3:_="">
    <xsd:import namespace="d6b23b80-3ae9-4058-b889-ca7672c82ee8"/>
    <xsd:import namespace="230d5186-30ac-42ce-917a-c54aad4ed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3b80-3ae9-4058-b889-ca7672c82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d5186-30ac-42ce-917a-c54aad4ed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f2f113-58b9-48d4-a6f1-7174b012d292}" ma:internalName="TaxCatchAll" ma:showField="CatchAllData" ma:web="230d5186-30ac-42ce-917a-c54aad4ed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23b80-3ae9-4058-b889-ca7672c82ee8">
      <Terms xmlns="http://schemas.microsoft.com/office/infopath/2007/PartnerControls"/>
    </lcf76f155ced4ddcb4097134ff3c332f>
    <TaxCatchAll xmlns="230d5186-30ac-42ce-917a-c54aad4ed688" xsi:nil="true"/>
    <SharedWithUsers xmlns="230d5186-30ac-42ce-917a-c54aad4ed688">
      <UserInfo>
        <DisplayName>Eduardo Barriga Zumaran</DisplayName>
        <AccountId>1115</AccountId>
        <AccountType/>
      </UserInfo>
      <UserInfo>
        <DisplayName>Alejandra Lucas Álvarez</DisplayName>
        <AccountId>1114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8C8ECA-B252-4401-BCF0-6FD2DA033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3b80-3ae9-4058-b889-ca7672c82ee8"/>
    <ds:schemaRef ds:uri="230d5186-30ac-42ce-917a-c54aad4ed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A2579-99D3-4B64-9BE1-43F73BE810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1BE35D-8ADF-4F56-9B98-615E9F4521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A53E91-586D-40F1-975C-174359211E72}">
  <ds:schemaRefs>
    <ds:schemaRef ds:uri="http://schemas.microsoft.com/office/2006/metadata/properties"/>
    <ds:schemaRef ds:uri="http://schemas.microsoft.com/office/infopath/2007/PartnerControls"/>
    <ds:schemaRef ds:uri="d6b23b80-3ae9-4058-b889-ca7672c82ee8"/>
    <ds:schemaRef ds:uri="230d5186-30ac-42ce-917a-c54aad4ed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Handbook for outgoing erasmus/ exchange students</vt:lpstr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Handbook for outgoing erasmus/ exchange students</dc:title>
  <dc:subject>School of Social Sciences and Philosophy &amp; Trinity Business School</dc:subject>
  <dc:creator>Siobhan O'Brien</dc:creator>
  <cp:keywords/>
  <cp:lastModifiedBy>Eduardo Barriga Zumaran</cp:lastModifiedBy>
  <cp:revision>2</cp:revision>
  <dcterms:created xsi:type="dcterms:W3CDTF">2024-09-20T13:21:00Z</dcterms:created>
  <dcterms:modified xsi:type="dcterms:W3CDTF">2024-09-20T13:21:00Z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2023-10-11T00:00:00Z</vt:filetime>
  </property>
  <property fmtid="{D5CDD505-2E9C-101B-9397-08002B2CF9AE}" pid="5" name="ContentTypeId">
    <vt:lpwstr>0x0101007025409DEDF519418362A3AB02425E6C</vt:lpwstr>
  </property>
  <property fmtid="{D5CDD505-2E9C-101B-9397-08002B2CF9AE}" pid="6" name="MediaServiceImageTags">
    <vt:lpwstr/>
  </property>
</Properties>
</file>