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9" w:type="dxa"/>
        <w:tblCellSpacing w:w="7" w:type="dxa"/>
        <w:tblInd w:w="-352"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CellMar>
          <w:top w:w="60" w:type="dxa"/>
          <w:left w:w="60" w:type="dxa"/>
          <w:bottom w:w="60" w:type="dxa"/>
          <w:right w:w="60" w:type="dxa"/>
        </w:tblCellMar>
        <w:tblLook w:val="04A0" w:firstRow="1" w:lastRow="0" w:firstColumn="1" w:lastColumn="0" w:noHBand="0" w:noVBand="1"/>
      </w:tblPr>
      <w:tblGrid>
        <w:gridCol w:w="3784"/>
        <w:gridCol w:w="87"/>
        <w:gridCol w:w="1606"/>
        <w:gridCol w:w="1394"/>
        <w:gridCol w:w="1405"/>
        <w:gridCol w:w="1518"/>
        <w:gridCol w:w="1058"/>
        <w:gridCol w:w="127"/>
      </w:tblGrid>
      <w:tr w:rsidR="000B24BA" w:rsidRPr="007D102F" w14:paraId="08BA5C58" w14:textId="77777777" w:rsidTr="6661AABA">
        <w:trPr>
          <w:tblCellSpacing w:w="7" w:type="dxa"/>
        </w:trPr>
        <w:tc>
          <w:tcPr>
            <w:tcW w:w="3850" w:type="dxa"/>
            <w:gridSpan w:val="2"/>
            <w:shd w:val="clear" w:color="auto" w:fill="EEEEEE"/>
            <w:hideMark/>
          </w:tcPr>
          <w:p w14:paraId="122059E7" w14:textId="77777777" w:rsidR="000B24BA" w:rsidRPr="007D102F" w:rsidRDefault="000B24BA" w:rsidP="000B6359">
            <w:pPr>
              <w:pStyle w:val="NoSpacing"/>
              <w:spacing w:line="276" w:lineRule="auto"/>
              <w:rPr>
                <w:b/>
                <w:lang w:eastAsia="en-IE"/>
              </w:rPr>
            </w:pPr>
            <w:r w:rsidRPr="007D102F">
              <w:rPr>
                <w:b/>
                <w:lang w:eastAsia="en-IE"/>
              </w:rPr>
              <w:t xml:space="preserve">Module </w:t>
            </w:r>
            <w:r w:rsidR="000B6359" w:rsidRPr="007D102F">
              <w:rPr>
                <w:b/>
                <w:lang w:eastAsia="en-IE"/>
              </w:rPr>
              <w:t>Code</w:t>
            </w:r>
          </w:p>
        </w:tc>
        <w:tc>
          <w:tcPr>
            <w:tcW w:w="7087" w:type="dxa"/>
            <w:gridSpan w:val="6"/>
            <w:vAlign w:val="center"/>
            <w:hideMark/>
          </w:tcPr>
          <w:p w14:paraId="7E25BC6B" w14:textId="757F57FA" w:rsidR="000B24BA" w:rsidRPr="007D102F" w:rsidRDefault="00CD4094" w:rsidP="7D0710E7">
            <w:pPr>
              <w:pStyle w:val="NoSpacing"/>
              <w:spacing w:line="276" w:lineRule="auto"/>
              <w:rPr>
                <w:b/>
                <w:bCs/>
                <w:lang w:eastAsia="en-IE"/>
              </w:rPr>
            </w:pPr>
            <w:sdt>
              <w:sdtPr>
                <w:rPr>
                  <w:lang w:eastAsia="en-IE"/>
                </w:rPr>
                <w:id w:val="2065159904"/>
                <w:placeholder>
                  <w:docPart w:val="8E389292EF7D489A9383855B850813A7"/>
                </w:placeholder>
              </w:sdtPr>
              <w:sdtEndPr/>
              <w:sdtContent>
                <w:r w:rsidR="002A5428" w:rsidRPr="4D2A8428">
                  <w:rPr>
                    <w:b/>
                    <w:bCs/>
                    <w:lang w:eastAsia="en-IE"/>
                  </w:rPr>
                  <w:t>EEU45C0</w:t>
                </w:r>
                <w:r w:rsidR="002738AB">
                  <w:rPr>
                    <w:b/>
                    <w:bCs/>
                    <w:lang w:eastAsia="en-IE"/>
                  </w:rPr>
                  <w:t>9</w:t>
                </w:r>
                <w:r w:rsidR="4CF90326" w:rsidRPr="4D2A8428">
                  <w:rPr>
                    <w:b/>
                    <w:bCs/>
                    <w:lang w:eastAsia="en-IE"/>
                  </w:rPr>
                  <w:t xml:space="preserve"> / EEP55C0</w:t>
                </w:r>
                <w:r w:rsidR="002738AB">
                  <w:rPr>
                    <w:b/>
                    <w:bCs/>
                    <w:lang w:eastAsia="en-IE"/>
                  </w:rPr>
                  <w:t>9</w:t>
                </w:r>
              </w:sdtContent>
            </w:sdt>
          </w:p>
        </w:tc>
      </w:tr>
      <w:tr w:rsidR="00163E63" w:rsidRPr="007D102F" w14:paraId="56DB20CA" w14:textId="77777777" w:rsidTr="6661AABA">
        <w:trPr>
          <w:tblCellSpacing w:w="7" w:type="dxa"/>
        </w:trPr>
        <w:tc>
          <w:tcPr>
            <w:tcW w:w="3850" w:type="dxa"/>
            <w:gridSpan w:val="2"/>
            <w:shd w:val="clear" w:color="auto" w:fill="EEEEEE"/>
            <w:hideMark/>
          </w:tcPr>
          <w:p w14:paraId="70755F07" w14:textId="77777777" w:rsidR="00163E63" w:rsidRPr="007D102F" w:rsidRDefault="00163E63" w:rsidP="00F668B0">
            <w:pPr>
              <w:pStyle w:val="NoSpacing"/>
              <w:spacing w:line="276" w:lineRule="auto"/>
              <w:rPr>
                <w:b/>
                <w:lang w:eastAsia="en-IE"/>
              </w:rPr>
            </w:pPr>
            <w:r w:rsidRPr="007D102F">
              <w:rPr>
                <w:b/>
                <w:lang w:eastAsia="en-IE"/>
              </w:rPr>
              <w:t>Module Name</w:t>
            </w:r>
          </w:p>
        </w:tc>
        <w:sdt>
          <w:sdtPr>
            <w:rPr>
              <w:lang w:eastAsia="en-IE"/>
            </w:rPr>
            <w:id w:val="874037741"/>
            <w:placeholder>
              <w:docPart w:val="88BC4B49C65D4E7F91EC232530C6851B"/>
            </w:placeholder>
          </w:sdtPr>
          <w:sdtEndPr/>
          <w:sdtContent>
            <w:tc>
              <w:tcPr>
                <w:tcW w:w="7087" w:type="dxa"/>
                <w:gridSpan w:val="6"/>
                <w:vAlign w:val="center"/>
                <w:hideMark/>
              </w:tcPr>
              <w:p w14:paraId="61CB7F2F" w14:textId="0D430EC6" w:rsidR="00163E63" w:rsidRPr="007D102F" w:rsidRDefault="003E3DB9" w:rsidP="00F668B0">
                <w:pPr>
                  <w:pStyle w:val="NoSpacing"/>
                  <w:spacing w:line="276" w:lineRule="auto"/>
                  <w:rPr>
                    <w:lang w:eastAsia="en-IE"/>
                  </w:rPr>
                </w:pPr>
                <w:r>
                  <w:rPr>
                    <w:rFonts w:ascii="Calibri" w:hAnsi="Calibri"/>
                    <w:bCs/>
                  </w:rPr>
                  <w:t>Self-Organising Technological Networks</w:t>
                </w:r>
              </w:p>
            </w:tc>
          </w:sdtContent>
        </w:sdt>
      </w:tr>
      <w:tr w:rsidR="000B24BA" w:rsidRPr="007D102F" w14:paraId="5123013F" w14:textId="77777777" w:rsidTr="6661AABA">
        <w:trPr>
          <w:tblCellSpacing w:w="7" w:type="dxa"/>
        </w:trPr>
        <w:tc>
          <w:tcPr>
            <w:tcW w:w="3850" w:type="dxa"/>
            <w:gridSpan w:val="2"/>
            <w:shd w:val="clear" w:color="auto" w:fill="EEEEEE"/>
            <w:hideMark/>
          </w:tcPr>
          <w:p w14:paraId="346C8142" w14:textId="0B0133AD" w:rsidR="004B589A" w:rsidRPr="007D102F" w:rsidRDefault="00624646" w:rsidP="00624646">
            <w:r w:rsidRPr="007D102F">
              <w:rPr>
                <w:b/>
                <w:lang w:eastAsia="en-IE"/>
              </w:rPr>
              <w:fldChar w:fldCharType="begin"/>
            </w:r>
            <w:r w:rsidRPr="007D102F">
              <w:rPr>
                <w:b/>
                <w:lang w:eastAsia="en-IE"/>
              </w:rPr>
              <w:instrText xml:space="preserve"> AutoTextList  \sNoStyle\t</w:instrText>
            </w:r>
            <w:r w:rsidR="004B589A" w:rsidRPr="007D102F">
              <w:rPr>
                <w:b/>
                <w:lang w:eastAsia="en-IE"/>
              </w:rPr>
              <w:instrText xml:space="preserve"> </w:instrText>
            </w:r>
            <w:r w:rsidRPr="007D102F">
              <w:rPr>
                <w:b/>
                <w:lang w:eastAsia="en-IE"/>
              </w:rPr>
              <w:instrText>"</w:instrText>
            </w:r>
            <w:r w:rsidRPr="007D102F">
              <w:instrText xml:space="preserve"> </w:instrText>
            </w:r>
            <w:r w:rsidR="009E2E70" w:rsidRPr="007D102F">
              <w:rPr>
                <w:rFonts w:ascii="Calibri" w:hAnsi="Calibri" w:cs="Calibri"/>
              </w:rPr>
              <w:instrText>A module of 5 ECTS must be taught and assessed in one semester. A module of 10 ECTS, or the 20 ECTS - Capstone module, can be taught and assessed over one or both semesters.</w:instrText>
            </w:r>
            <w:r w:rsidR="00CE3B6A" w:rsidRPr="007D102F">
              <w:rPr>
                <w:rFonts w:ascii="Calibri" w:hAnsi="Calibri" w:cs="Calibri"/>
              </w:rPr>
              <w:instrText xml:space="preserve">  </w:instrText>
            </w:r>
            <w:r w:rsidRPr="007D102F">
              <w:instrText>"</w:instrText>
            </w:r>
            <w:r w:rsidR="004B589A" w:rsidRPr="007D102F">
              <w:instrText xml:space="preserve"> </w:instrText>
            </w:r>
          </w:p>
          <w:p w14:paraId="242C393F" w14:textId="5467AB49" w:rsidR="000B24BA" w:rsidRPr="007D102F" w:rsidRDefault="00624646" w:rsidP="00EE38E8">
            <w:pPr>
              <w:rPr>
                <w:b/>
                <w:lang w:eastAsia="en-IE"/>
              </w:rPr>
            </w:pPr>
            <w:r w:rsidRPr="007D102F">
              <w:rPr>
                <w:b/>
                <w:bCs/>
                <w:lang w:eastAsia="en-IE"/>
              </w:rPr>
              <w:fldChar w:fldCharType="separate"/>
            </w:r>
            <w:r w:rsidR="004B589A" w:rsidRPr="007D102F">
              <w:rPr>
                <w:b/>
                <w:bCs/>
                <w:lang w:eastAsia="en-IE"/>
              </w:rPr>
              <w:t>ECTS Weighting</w:t>
            </w:r>
            <w:r w:rsidRPr="007D102F">
              <w:rPr>
                <w:b/>
                <w:bCs/>
                <w:lang w:eastAsia="en-IE"/>
              </w:rPr>
              <w:fldChar w:fldCharType="end"/>
            </w:r>
            <w:r w:rsidR="00EE38E8" w:rsidRPr="007D102F">
              <w:rPr>
                <w:rStyle w:val="FootnoteReference"/>
                <w:b/>
                <w:bCs/>
                <w:lang w:eastAsia="en-IE"/>
              </w:rPr>
              <w:footnoteReference w:id="2"/>
            </w:r>
          </w:p>
        </w:tc>
        <w:tc>
          <w:tcPr>
            <w:tcW w:w="7087" w:type="dxa"/>
            <w:gridSpan w:val="6"/>
            <w:vAlign w:val="center"/>
            <w:hideMark/>
          </w:tcPr>
          <w:p w14:paraId="4F9CE5A6" w14:textId="5528424E" w:rsidR="000B6359" w:rsidRPr="00F516B9" w:rsidRDefault="000B6359" w:rsidP="00F668B0">
            <w:pPr>
              <w:pStyle w:val="NoSpacing"/>
              <w:spacing w:line="276" w:lineRule="auto"/>
              <w:rPr>
                <w:b/>
                <w:bCs/>
                <w:lang w:eastAsia="en-IE"/>
              </w:rPr>
            </w:pPr>
            <w:r w:rsidRPr="00F516B9">
              <w:rPr>
                <w:b/>
                <w:bCs/>
                <w:lang w:eastAsia="en-IE"/>
              </w:rPr>
              <w:t xml:space="preserve"> </w:t>
            </w:r>
            <w:sdt>
              <w:sdtPr>
                <w:rPr>
                  <w:b/>
                  <w:bCs/>
                  <w:lang w:eastAsia="en-IE"/>
                </w:rPr>
                <w:id w:val="748705892"/>
                <w:lock w:val="sdtLocked"/>
                <w:placeholder>
                  <w:docPart w:val="2BE71DE2766A4C4ABFA01982837EA1D9"/>
                </w:placeholder>
                <w:dropDownList>
                  <w:listItem w:value="Choose an item."/>
                  <w:listItem w:displayText="5 ECTS" w:value="5 ECTS"/>
                  <w:listItem w:displayText="10 ECTS" w:value="10 ECTS"/>
                  <w:listItem w:displayText="15 ECTS - Derogation" w:value="15 ECTS - Derogation"/>
                  <w:listItem w:displayText="20 ECTS - Capstone" w:value="20 ECTS - Capstone"/>
                  <w:listItem w:displayText="25 ECTS - Derogation" w:value="25 ECTS - Derogation"/>
                  <w:listItem w:displayText="30 ECTS - Derogation" w:value="30 ECTS - Derogation"/>
                </w:dropDownList>
              </w:sdtPr>
              <w:sdtEndPr/>
              <w:sdtContent>
                <w:r w:rsidR="00D45898" w:rsidRPr="00F516B9">
                  <w:rPr>
                    <w:b/>
                    <w:bCs/>
                    <w:lang w:eastAsia="en-IE"/>
                  </w:rPr>
                  <w:t>5 ECTS</w:t>
                </w:r>
              </w:sdtContent>
            </w:sdt>
          </w:p>
        </w:tc>
      </w:tr>
      <w:tr w:rsidR="000B6359" w:rsidRPr="007D102F" w14:paraId="0C002724" w14:textId="77777777" w:rsidTr="6661AABA">
        <w:trPr>
          <w:tblCellSpacing w:w="7" w:type="dxa"/>
        </w:trPr>
        <w:tc>
          <w:tcPr>
            <w:tcW w:w="3850" w:type="dxa"/>
            <w:gridSpan w:val="2"/>
            <w:shd w:val="clear" w:color="auto" w:fill="EEEEEE"/>
          </w:tcPr>
          <w:p w14:paraId="46F3B5F6" w14:textId="1B5B49F4" w:rsidR="000B6359" w:rsidRPr="007D102F" w:rsidRDefault="000B6359" w:rsidP="004E38D6">
            <w:pPr>
              <w:pStyle w:val="NoSpacing"/>
              <w:spacing w:line="276" w:lineRule="auto"/>
              <w:rPr>
                <w:b/>
                <w:lang w:eastAsia="en-IE"/>
              </w:rPr>
            </w:pPr>
            <w:r w:rsidRPr="007D102F">
              <w:rPr>
                <w:b/>
                <w:lang w:eastAsia="en-IE"/>
              </w:rPr>
              <w:t xml:space="preserve">Semester taught </w:t>
            </w:r>
          </w:p>
        </w:tc>
        <w:sdt>
          <w:sdtPr>
            <w:rPr>
              <w:lang w:eastAsia="en-IE"/>
            </w:rPr>
            <w:id w:val="1514183359"/>
            <w:lock w:val="sdtLocked"/>
            <w:placeholder>
              <w:docPart w:val="52470DB0927D45FF94E550D68D91C6A0"/>
            </w:placeholder>
            <w:dropDownList>
              <w:listItem w:value="Choose an item."/>
              <w:listItem w:displayText="Semester 1" w:value="Semester 1"/>
              <w:listItem w:displayText="Semester 2" w:value="Semester 2"/>
              <w:listItem w:displayText="Semester 1 &amp; 2" w:value="Semester 1 &amp; 2"/>
              <w:listItem w:displayText="Semester 1 or 2" w:value="Semester 1 or 2"/>
            </w:dropDownList>
          </w:sdtPr>
          <w:sdtEndPr/>
          <w:sdtContent>
            <w:tc>
              <w:tcPr>
                <w:tcW w:w="7087" w:type="dxa"/>
                <w:gridSpan w:val="6"/>
                <w:vAlign w:val="center"/>
              </w:tcPr>
              <w:p w14:paraId="0E9883AC" w14:textId="14BCD7DD" w:rsidR="000B6359" w:rsidRPr="007D102F" w:rsidRDefault="00D45898" w:rsidP="00F668B0">
                <w:pPr>
                  <w:pStyle w:val="NoSpacing"/>
                  <w:spacing w:line="276" w:lineRule="auto"/>
                  <w:rPr>
                    <w:lang w:eastAsia="en-IE"/>
                  </w:rPr>
                </w:pPr>
                <w:r w:rsidRPr="007D102F">
                  <w:rPr>
                    <w:lang w:eastAsia="en-IE"/>
                  </w:rPr>
                  <w:t>Semester 1</w:t>
                </w:r>
              </w:p>
            </w:tc>
          </w:sdtContent>
        </w:sdt>
      </w:tr>
      <w:tr w:rsidR="000B24BA" w:rsidRPr="00A75599" w14:paraId="726C7C7F" w14:textId="77777777" w:rsidTr="6661AABA">
        <w:trPr>
          <w:tblCellSpacing w:w="7" w:type="dxa"/>
        </w:trPr>
        <w:tc>
          <w:tcPr>
            <w:tcW w:w="3850" w:type="dxa"/>
            <w:gridSpan w:val="2"/>
            <w:shd w:val="clear" w:color="auto" w:fill="EEEEEE"/>
            <w:hideMark/>
          </w:tcPr>
          <w:p w14:paraId="7CEA58C1" w14:textId="579A10D2" w:rsidR="000B24BA" w:rsidRPr="007D102F" w:rsidRDefault="000B24BA" w:rsidP="00F94E53">
            <w:pPr>
              <w:pStyle w:val="NoSpacing"/>
              <w:spacing w:line="276" w:lineRule="auto"/>
              <w:rPr>
                <w:b/>
                <w:lang w:eastAsia="en-IE"/>
              </w:rPr>
            </w:pPr>
            <w:r w:rsidRPr="007D102F">
              <w:rPr>
                <w:b/>
                <w:lang w:eastAsia="en-IE"/>
              </w:rPr>
              <w:t>Module Coordinator</w:t>
            </w:r>
            <w:r w:rsidR="00163E63" w:rsidRPr="007D102F">
              <w:rPr>
                <w:b/>
                <w:lang w:eastAsia="en-IE"/>
              </w:rPr>
              <w:t>/s</w:t>
            </w:r>
            <w:r w:rsidRPr="007D102F">
              <w:rPr>
                <w:b/>
                <w:lang w:eastAsia="en-IE"/>
              </w:rPr>
              <w:t xml:space="preserve"> </w:t>
            </w:r>
            <w:r w:rsidR="000B6359" w:rsidRPr="007D102F">
              <w:rPr>
                <w:b/>
                <w:lang w:eastAsia="en-IE"/>
              </w:rPr>
              <w:t xml:space="preserve"> </w:t>
            </w:r>
          </w:p>
        </w:tc>
        <w:sdt>
          <w:sdtPr>
            <w:rPr>
              <w:lang w:eastAsia="en-IE"/>
            </w:rPr>
            <w:id w:val="-835835371"/>
            <w:placeholder>
              <w:docPart w:val="73DB0D72D62F48528F96180C8614C15C"/>
            </w:placeholder>
          </w:sdtPr>
          <w:sdtEndPr/>
          <w:sdtContent>
            <w:tc>
              <w:tcPr>
                <w:tcW w:w="7087" w:type="dxa"/>
                <w:gridSpan w:val="6"/>
                <w:vAlign w:val="center"/>
                <w:hideMark/>
              </w:tcPr>
              <w:p w14:paraId="1AA2BEF4" w14:textId="70845CD9" w:rsidR="00394285" w:rsidRDefault="00394285" w:rsidP="00F668B0">
                <w:pPr>
                  <w:pStyle w:val="NoSpacing"/>
                  <w:spacing w:line="276" w:lineRule="auto"/>
                  <w:rPr>
                    <w:lang w:eastAsia="en-IE"/>
                  </w:rPr>
                </w:pPr>
                <w:r w:rsidRPr="006C0C47">
                  <w:rPr>
                    <w:lang w:val="it-IT"/>
                  </w:rPr>
                  <w:t>Prof. Harun Siljak</w:t>
                </w:r>
              </w:p>
              <w:p w14:paraId="3E8A6BE4" w14:textId="42AA4EED" w:rsidR="00D4469E" w:rsidRPr="006C0C47" w:rsidRDefault="00D45898" w:rsidP="00F668B0">
                <w:pPr>
                  <w:pStyle w:val="NoSpacing"/>
                  <w:spacing w:line="276" w:lineRule="auto"/>
                  <w:rPr>
                    <w:rFonts w:ascii="Calibri" w:hAnsi="Calibri"/>
                    <w:lang w:val="it-IT"/>
                  </w:rPr>
                </w:pPr>
                <w:r w:rsidRPr="006C0C47">
                  <w:rPr>
                    <w:rFonts w:ascii="Calibri" w:hAnsi="Calibri"/>
                    <w:lang w:val="it-IT"/>
                  </w:rPr>
                  <w:t>Prof. Nicola Marchetti</w:t>
                </w:r>
              </w:p>
              <w:p w14:paraId="455BEBA9" w14:textId="7285A4B0" w:rsidR="000B24BA" w:rsidRPr="006C0C47" w:rsidRDefault="000B24BA" w:rsidP="00F668B0">
                <w:pPr>
                  <w:pStyle w:val="NoSpacing"/>
                  <w:spacing w:line="276" w:lineRule="auto"/>
                  <w:rPr>
                    <w:lang w:val="it-IT" w:eastAsia="en-IE"/>
                  </w:rPr>
                </w:pPr>
              </w:p>
            </w:tc>
          </w:sdtContent>
        </w:sdt>
      </w:tr>
      <w:tr w:rsidR="00163E63" w:rsidRPr="007D102F" w14:paraId="13DC5ABF" w14:textId="77777777" w:rsidTr="6661AABA">
        <w:trPr>
          <w:trHeight w:val="4001"/>
          <w:tblCellSpacing w:w="7" w:type="dxa"/>
        </w:trPr>
        <w:tc>
          <w:tcPr>
            <w:tcW w:w="3850" w:type="dxa"/>
            <w:gridSpan w:val="2"/>
            <w:shd w:val="clear" w:color="auto" w:fill="EEEEEE"/>
            <w:hideMark/>
          </w:tcPr>
          <w:p w14:paraId="46F106A1" w14:textId="77777777" w:rsidR="00163E63" w:rsidRPr="006C0C47" w:rsidRDefault="00163E63" w:rsidP="00F668B0">
            <w:pPr>
              <w:pStyle w:val="NoSpacing"/>
              <w:spacing w:line="276" w:lineRule="auto"/>
              <w:rPr>
                <w:b/>
                <w:lang w:val="it-IT" w:eastAsia="en-IE"/>
              </w:rPr>
            </w:pPr>
          </w:p>
          <w:p w14:paraId="279816F2" w14:textId="05C6EBFC" w:rsidR="00163E63" w:rsidRPr="00EE4FFA" w:rsidRDefault="00CD4094" w:rsidP="00F668B0">
            <w:pPr>
              <w:pStyle w:val="NoSpacing"/>
              <w:spacing w:line="276" w:lineRule="auto"/>
              <w:rPr>
                <w:b/>
                <w:lang w:eastAsia="en-IE"/>
              </w:rPr>
            </w:pPr>
            <w:hyperlink r:id="rId11" w:history="1">
              <w:r w:rsidR="00B7260B" w:rsidRPr="00EE4FFA">
                <w:rPr>
                  <w:rStyle w:val="Hyperlink"/>
                  <w:b/>
                  <w:color w:val="auto"/>
                  <w:lang w:eastAsia="en-IE"/>
                </w:rPr>
                <w:t>Module Learning Outcomes</w:t>
              </w:r>
            </w:hyperlink>
            <w:r w:rsidR="003E4018" w:rsidRPr="00EE4FFA">
              <w:rPr>
                <w:b/>
                <w:lang w:eastAsia="en-IE"/>
              </w:rPr>
              <w:t xml:space="preserve"> with reference to the </w:t>
            </w:r>
            <w:hyperlink r:id="rId12" w:history="1">
              <w:r w:rsidR="003E4018" w:rsidRPr="00EE4FFA">
                <w:rPr>
                  <w:rStyle w:val="Hyperlink"/>
                  <w:b/>
                  <w:color w:val="auto"/>
                  <w:lang w:eastAsia="en-IE"/>
                </w:rPr>
                <w:t>Graduate Attributes</w:t>
              </w:r>
            </w:hyperlink>
            <w:r w:rsidR="003E4018" w:rsidRPr="00EE4FFA">
              <w:rPr>
                <w:b/>
                <w:lang w:eastAsia="en-IE"/>
              </w:rPr>
              <w:t xml:space="preserve"> and how they are developed in </w:t>
            </w:r>
            <w:proofErr w:type="gramStart"/>
            <w:r w:rsidR="003E4018" w:rsidRPr="00EE4FFA">
              <w:rPr>
                <w:b/>
                <w:lang w:eastAsia="en-IE"/>
              </w:rPr>
              <w:t>discipline</w:t>
            </w:r>
            <w:proofErr w:type="gramEnd"/>
          </w:p>
          <w:p w14:paraId="10B50E32" w14:textId="77777777" w:rsidR="00163E63" w:rsidRPr="00EE4FFA" w:rsidRDefault="00163E63" w:rsidP="00F668B0">
            <w:pPr>
              <w:pStyle w:val="NoSpacing"/>
              <w:spacing w:line="276" w:lineRule="auto"/>
              <w:rPr>
                <w:b/>
                <w:lang w:eastAsia="en-IE"/>
              </w:rPr>
            </w:pPr>
          </w:p>
          <w:p w14:paraId="0CEE4432" w14:textId="77777777" w:rsidR="00163E63" w:rsidRPr="00EE4FFA" w:rsidRDefault="00163E63" w:rsidP="00F668B0">
            <w:pPr>
              <w:rPr>
                <w:lang w:eastAsia="en-IE"/>
              </w:rPr>
            </w:pPr>
          </w:p>
          <w:p w14:paraId="2BBAF633" w14:textId="77777777" w:rsidR="00163E63" w:rsidRPr="00EE4FFA" w:rsidRDefault="00163E63" w:rsidP="00F668B0">
            <w:pPr>
              <w:rPr>
                <w:lang w:eastAsia="en-IE"/>
              </w:rPr>
            </w:pPr>
          </w:p>
          <w:p w14:paraId="3E83D9AB" w14:textId="77777777" w:rsidR="00163E63" w:rsidRPr="00EE4FFA" w:rsidRDefault="00163E63" w:rsidP="00F668B0">
            <w:pPr>
              <w:rPr>
                <w:lang w:eastAsia="en-IE"/>
              </w:rPr>
            </w:pPr>
          </w:p>
          <w:p w14:paraId="63425879" w14:textId="77777777" w:rsidR="00163E63" w:rsidRPr="00EE4FFA" w:rsidRDefault="00163E63" w:rsidP="00F668B0">
            <w:pPr>
              <w:rPr>
                <w:lang w:eastAsia="en-IE"/>
              </w:rPr>
            </w:pPr>
          </w:p>
          <w:p w14:paraId="0349149E" w14:textId="77777777" w:rsidR="00163E63" w:rsidRPr="00EE4FFA" w:rsidRDefault="00163E63" w:rsidP="00F668B0">
            <w:pPr>
              <w:jc w:val="right"/>
              <w:rPr>
                <w:lang w:eastAsia="en-IE"/>
              </w:rPr>
            </w:pPr>
          </w:p>
        </w:tc>
        <w:tc>
          <w:tcPr>
            <w:tcW w:w="7087" w:type="dxa"/>
            <w:gridSpan w:val="6"/>
            <w:hideMark/>
          </w:tcPr>
          <w:p w14:paraId="50452EA7" w14:textId="77777777" w:rsidR="00E90C72" w:rsidRPr="00EE4FFA" w:rsidRDefault="00E90C72" w:rsidP="00E90C72">
            <w:pPr>
              <w:jc w:val="both"/>
              <w:rPr>
                <w:rFonts w:ascii="Calibri" w:hAnsi="Calibri"/>
              </w:rPr>
            </w:pPr>
            <w:r w:rsidRPr="00EE4FFA">
              <w:rPr>
                <w:rFonts w:ascii="Calibri" w:hAnsi="Calibri"/>
              </w:rPr>
              <w:t xml:space="preserve">On completion of this module the student will be able to: </w:t>
            </w:r>
          </w:p>
          <w:p w14:paraId="091BAC9D" w14:textId="7FE8B69E" w:rsidR="00E90C72" w:rsidRPr="00EE4FFA" w:rsidRDefault="52814F6B" w:rsidP="00E90C72">
            <w:pPr>
              <w:pStyle w:val="ListParagraph"/>
              <w:numPr>
                <w:ilvl w:val="0"/>
                <w:numId w:val="8"/>
              </w:numPr>
              <w:spacing w:line="240" w:lineRule="auto"/>
              <w:jc w:val="both"/>
              <w:rPr>
                <w:rFonts w:ascii="Calibri" w:hAnsi="Calibri"/>
              </w:rPr>
            </w:pPr>
            <w:r w:rsidRPr="00EE4FFA">
              <w:rPr>
                <w:rFonts w:ascii="Calibri" w:hAnsi="Calibri"/>
              </w:rPr>
              <w:t>Understand</w:t>
            </w:r>
            <w:r w:rsidR="609090B8" w:rsidRPr="00EE4FFA">
              <w:rPr>
                <w:rFonts w:ascii="Calibri" w:hAnsi="Calibri"/>
              </w:rPr>
              <w:t xml:space="preserve"> </w:t>
            </w:r>
            <w:r w:rsidRPr="00EE4FFA">
              <w:rPr>
                <w:rFonts w:ascii="Calibri" w:hAnsi="Calibri"/>
              </w:rPr>
              <w:t>the limitations and applicability of self-organising system</w:t>
            </w:r>
            <w:r w:rsidR="00FE1763" w:rsidRPr="00EE4FFA">
              <w:rPr>
                <w:rFonts w:ascii="Calibri" w:hAnsi="Calibri"/>
              </w:rPr>
              <w:t>s’ principles</w:t>
            </w:r>
            <w:r w:rsidRPr="00EE4FFA">
              <w:rPr>
                <w:rFonts w:ascii="Calibri" w:hAnsi="Calibri"/>
              </w:rPr>
              <w:t xml:space="preserve">, </w:t>
            </w:r>
            <w:proofErr w:type="gramStart"/>
            <w:r w:rsidRPr="00EE4FFA">
              <w:rPr>
                <w:rFonts w:ascii="Calibri" w:hAnsi="Calibri"/>
              </w:rPr>
              <w:t>in particular with</w:t>
            </w:r>
            <w:proofErr w:type="gramEnd"/>
            <w:r w:rsidRPr="00EE4FFA">
              <w:rPr>
                <w:rFonts w:ascii="Calibri" w:hAnsi="Calibri"/>
              </w:rPr>
              <w:t xml:space="preserve"> respect to communication</w:t>
            </w:r>
            <w:r w:rsidR="0DB632D7" w:rsidRPr="00EE4FFA">
              <w:rPr>
                <w:rFonts w:ascii="Calibri" w:hAnsi="Calibri"/>
              </w:rPr>
              <w:t xml:space="preserve"> </w:t>
            </w:r>
            <w:r w:rsidR="45BB12AF" w:rsidRPr="00EE4FFA">
              <w:rPr>
                <w:rFonts w:ascii="Calibri" w:hAnsi="Calibri"/>
              </w:rPr>
              <w:t xml:space="preserve">and other technological </w:t>
            </w:r>
            <w:r w:rsidRPr="00EE4FFA">
              <w:rPr>
                <w:rFonts w:ascii="Calibri" w:hAnsi="Calibri"/>
              </w:rPr>
              <w:t>networks.</w:t>
            </w:r>
          </w:p>
          <w:p w14:paraId="05B9C4C0" w14:textId="59FBD6A8" w:rsidR="00E90C72" w:rsidRPr="00EE4FFA" w:rsidRDefault="00E90C72" w:rsidP="00E90C72">
            <w:pPr>
              <w:pStyle w:val="ListParagraph"/>
              <w:numPr>
                <w:ilvl w:val="0"/>
                <w:numId w:val="8"/>
              </w:numPr>
              <w:spacing w:line="240" w:lineRule="auto"/>
              <w:jc w:val="both"/>
              <w:rPr>
                <w:rFonts w:ascii="Calibri" w:hAnsi="Calibri"/>
              </w:rPr>
            </w:pPr>
            <w:r w:rsidRPr="00EE4FFA">
              <w:rPr>
                <w:rFonts w:ascii="Calibri" w:hAnsi="Calibri"/>
              </w:rPr>
              <w:t xml:space="preserve">Model </w:t>
            </w:r>
            <w:r w:rsidR="329AC818" w:rsidRPr="00EE4FFA">
              <w:rPr>
                <w:rFonts w:ascii="Calibri" w:hAnsi="Calibri"/>
              </w:rPr>
              <w:t>communication and other technological networks</w:t>
            </w:r>
            <w:r w:rsidRPr="00EE4FFA">
              <w:rPr>
                <w:rFonts w:ascii="Calibri" w:hAnsi="Calibri"/>
              </w:rPr>
              <w:t xml:space="preserve"> using </w:t>
            </w:r>
            <w:r w:rsidR="63DBB317" w:rsidRPr="00EE4FFA">
              <w:rPr>
                <w:rFonts w:ascii="Calibri" w:hAnsi="Calibri"/>
              </w:rPr>
              <w:t xml:space="preserve">information theory, </w:t>
            </w:r>
            <w:r w:rsidRPr="00EE4FFA">
              <w:rPr>
                <w:rFonts w:ascii="Calibri" w:hAnsi="Calibri"/>
              </w:rPr>
              <w:t xml:space="preserve">network </w:t>
            </w:r>
            <w:r w:rsidR="00774974">
              <w:rPr>
                <w:rFonts w:ascii="Calibri" w:hAnsi="Calibri"/>
              </w:rPr>
              <w:t>theory</w:t>
            </w:r>
            <w:r w:rsidRPr="00EE4FFA">
              <w:rPr>
                <w:rFonts w:ascii="Calibri" w:hAnsi="Calibri"/>
              </w:rPr>
              <w:t>,</w:t>
            </w:r>
            <w:r w:rsidR="459696A4" w:rsidRPr="00EE4FFA">
              <w:rPr>
                <w:rFonts w:ascii="Calibri" w:hAnsi="Calibri"/>
              </w:rPr>
              <w:t xml:space="preserve"> </w:t>
            </w:r>
            <w:r w:rsidR="006C0C47">
              <w:rPr>
                <w:rFonts w:ascii="Calibri" w:hAnsi="Calibri"/>
              </w:rPr>
              <w:t xml:space="preserve">and </w:t>
            </w:r>
            <w:r w:rsidR="459696A4" w:rsidRPr="00EE4FFA">
              <w:rPr>
                <w:rFonts w:ascii="Calibri" w:hAnsi="Calibri"/>
              </w:rPr>
              <w:t>dynamical systems theory</w:t>
            </w:r>
            <w:r w:rsidRPr="00EE4FFA">
              <w:rPr>
                <w:rFonts w:ascii="Calibri" w:hAnsi="Calibri"/>
              </w:rPr>
              <w:t>.</w:t>
            </w:r>
          </w:p>
          <w:p w14:paraId="42BDB8B1" w14:textId="47064E75" w:rsidR="00E90C72" w:rsidRPr="00EE4FFA" w:rsidRDefault="00E90C72" w:rsidP="00E90C72">
            <w:pPr>
              <w:pStyle w:val="ListParagraph"/>
              <w:numPr>
                <w:ilvl w:val="0"/>
                <w:numId w:val="8"/>
              </w:numPr>
              <w:spacing w:line="240" w:lineRule="auto"/>
              <w:jc w:val="both"/>
              <w:rPr>
                <w:rFonts w:ascii="Calibri" w:hAnsi="Calibri"/>
              </w:rPr>
            </w:pPr>
            <w:r w:rsidRPr="00EE4FFA">
              <w:rPr>
                <w:rFonts w:ascii="Calibri" w:hAnsi="Calibri"/>
              </w:rPr>
              <w:t xml:space="preserve">Identify and describe the performance of </w:t>
            </w:r>
            <w:r w:rsidR="6EA5AE43" w:rsidRPr="00EE4FFA">
              <w:rPr>
                <w:rFonts w:ascii="Calibri" w:hAnsi="Calibri"/>
              </w:rPr>
              <w:t>self-organising networks</w:t>
            </w:r>
            <w:r w:rsidRPr="00EE4FFA">
              <w:rPr>
                <w:rFonts w:ascii="Calibri" w:hAnsi="Calibri"/>
              </w:rPr>
              <w:t xml:space="preserve"> and components by using agent-based modelling techniques.</w:t>
            </w:r>
          </w:p>
          <w:p w14:paraId="68C697B6" w14:textId="0CF528A9" w:rsidR="4D2C46AB" w:rsidRPr="00EE4FFA" w:rsidRDefault="4D2C46AB" w:rsidP="4D2A8428">
            <w:pPr>
              <w:pStyle w:val="ListParagraph"/>
              <w:numPr>
                <w:ilvl w:val="0"/>
                <w:numId w:val="8"/>
              </w:numPr>
              <w:spacing w:line="240" w:lineRule="auto"/>
              <w:jc w:val="both"/>
              <w:rPr>
                <w:rFonts w:eastAsiaTheme="minorEastAsia"/>
              </w:rPr>
            </w:pPr>
            <w:r w:rsidRPr="00EE4FFA">
              <w:rPr>
                <w:rFonts w:ascii="Calibri" w:hAnsi="Calibri"/>
              </w:rPr>
              <w:t xml:space="preserve">Conduct simulations to analyse and interpret </w:t>
            </w:r>
            <w:proofErr w:type="gramStart"/>
            <w:r w:rsidRPr="00EE4FFA">
              <w:rPr>
                <w:rFonts w:ascii="Calibri" w:hAnsi="Calibri"/>
              </w:rPr>
              <w:t>data, and</w:t>
            </w:r>
            <w:proofErr w:type="gramEnd"/>
            <w:r w:rsidRPr="00EE4FFA">
              <w:rPr>
                <w:rFonts w:ascii="Calibri" w:hAnsi="Calibri"/>
              </w:rPr>
              <w:t xml:space="preserve"> draw valid conclusions on relevant self-organising network engineering </w:t>
            </w:r>
            <w:r w:rsidR="376AABE1" w:rsidRPr="00EE4FFA">
              <w:rPr>
                <w:rFonts w:ascii="Calibri" w:hAnsi="Calibri"/>
              </w:rPr>
              <w:t>problems.</w:t>
            </w:r>
          </w:p>
          <w:p w14:paraId="60C0B056" w14:textId="69F86125" w:rsidR="376AABE1" w:rsidRPr="00EE4FFA" w:rsidRDefault="376AABE1" w:rsidP="4D2A8428">
            <w:pPr>
              <w:pStyle w:val="ListParagraph"/>
              <w:numPr>
                <w:ilvl w:val="0"/>
                <w:numId w:val="8"/>
              </w:numPr>
              <w:spacing w:line="240" w:lineRule="auto"/>
              <w:jc w:val="both"/>
              <w:rPr>
                <w:rFonts w:eastAsiaTheme="minorEastAsia"/>
              </w:rPr>
            </w:pPr>
            <w:r w:rsidRPr="00EE4FFA">
              <w:rPr>
                <w:rFonts w:ascii="Calibri" w:hAnsi="Calibri"/>
              </w:rPr>
              <w:t>Show an understanding of the potential impacts on the environment of sustainability-aware analysis and design</w:t>
            </w:r>
            <w:r w:rsidR="6BC04D88" w:rsidRPr="00EE4FFA">
              <w:rPr>
                <w:rFonts w:ascii="Calibri" w:hAnsi="Calibri"/>
              </w:rPr>
              <w:t xml:space="preserve"> </w:t>
            </w:r>
            <w:r w:rsidR="00AB6FA0" w:rsidRPr="00EE4FFA">
              <w:rPr>
                <w:rFonts w:ascii="Calibri" w:hAnsi="Calibri"/>
              </w:rPr>
              <w:t>in the context of</w:t>
            </w:r>
            <w:r w:rsidR="6BC04D88" w:rsidRPr="00EE4FFA">
              <w:rPr>
                <w:rFonts w:ascii="Calibri" w:hAnsi="Calibri"/>
              </w:rPr>
              <w:t xml:space="preserve"> self-organising technological networks</w:t>
            </w:r>
            <w:r w:rsidR="00F90562">
              <w:rPr>
                <w:rFonts w:ascii="Calibri" w:hAnsi="Calibri"/>
              </w:rPr>
              <w:t xml:space="preserve">, in relation to </w:t>
            </w:r>
            <w:r w:rsidR="00F90562">
              <w:rPr>
                <w:rFonts w:ascii="LMRoman12-Regular" w:hAnsi="LMRoman12-Regular" w:cs="LMRoman12-Regular"/>
              </w:rPr>
              <w:t xml:space="preserve">UN SDG </w:t>
            </w:r>
            <w:r w:rsidR="00651216">
              <w:rPr>
                <w:rFonts w:ascii="LMRoman12-Regular" w:hAnsi="LMRoman12-Regular" w:cs="LMRoman12-Regular"/>
              </w:rPr>
              <w:t>#</w:t>
            </w:r>
            <w:r w:rsidR="00F90562">
              <w:rPr>
                <w:rFonts w:ascii="LMRoman12-Regular" w:hAnsi="LMRoman12-Regular" w:cs="LMRoman12-Regular"/>
              </w:rPr>
              <w:t>11 Sustainable Cities and Communities</w:t>
            </w:r>
            <w:r w:rsidRPr="00EE4FFA">
              <w:rPr>
                <w:rFonts w:ascii="Calibri" w:hAnsi="Calibri"/>
              </w:rPr>
              <w:t xml:space="preserve">. </w:t>
            </w:r>
          </w:p>
          <w:p w14:paraId="60F32302" w14:textId="6FE41687" w:rsidR="6A355F16" w:rsidRPr="00EE4FFA" w:rsidRDefault="6A355F16" w:rsidP="4D2A8428">
            <w:pPr>
              <w:pStyle w:val="ListParagraph"/>
              <w:numPr>
                <w:ilvl w:val="0"/>
                <w:numId w:val="8"/>
              </w:numPr>
              <w:spacing w:line="240" w:lineRule="auto"/>
              <w:jc w:val="both"/>
              <w:rPr>
                <w:rFonts w:eastAsiaTheme="minorEastAsia"/>
              </w:rPr>
            </w:pPr>
            <w:r w:rsidRPr="00EE4FFA">
              <w:rPr>
                <w:rFonts w:ascii="Calibri" w:hAnsi="Calibri"/>
              </w:rPr>
              <w:t xml:space="preserve">Demonstrate knowledge and understanding of the </w:t>
            </w:r>
            <w:r w:rsidR="475FC99A" w:rsidRPr="00EE4FFA">
              <w:rPr>
                <w:rFonts w:ascii="Calibri" w:hAnsi="Calibri"/>
              </w:rPr>
              <w:t xml:space="preserve">social </w:t>
            </w:r>
            <w:r w:rsidRPr="00EE4FFA">
              <w:rPr>
                <w:rFonts w:ascii="Calibri" w:hAnsi="Calibri"/>
              </w:rPr>
              <w:t>implications of self-organising technological networks</w:t>
            </w:r>
            <w:r w:rsidR="540EF708" w:rsidRPr="00EE4FFA">
              <w:rPr>
                <w:rFonts w:ascii="Calibri" w:hAnsi="Calibri"/>
              </w:rPr>
              <w:t>.</w:t>
            </w:r>
          </w:p>
          <w:p w14:paraId="4CFCFF7D" w14:textId="3F3ABCA6" w:rsidR="4292900A" w:rsidRPr="00EE4FFA" w:rsidRDefault="4292900A" w:rsidP="4D2A8428">
            <w:pPr>
              <w:pStyle w:val="ListParagraph"/>
              <w:numPr>
                <w:ilvl w:val="0"/>
                <w:numId w:val="8"/>
              </w:numPr>
              <w:spacing w:line="240" w:lineRule="auto"/>
              <w:jc w:val="both"/>
              <w:rPr>
                <w:rFonts w:eastAsiaTheme="minorEastAsia"/>
              </w:rPr>
            </w:pPr>
            <w:r w:rsidRPr="00EE4FFA">
              <w:rPr>
                <w:rFonts w:ascii="Calibri" w:hAnsi="Calibri"/>
              </w:rPr>
              <w:t>W</w:t>
            </w:r>
            <w:r w:rsidR="00E90C72" w:rsidRPr="00EE4FFA">
              <w:rPr>
                <w:rFonts w:ascii="Calibri" w:hAnsi="Calibri"/>
              </w:rPr>
              <w:t xml:space="preserve">orking in </w:t>
            </w:r>
            <w:r w:rsidR="6CB5F28D" w:rsidRPr="00EE4FFA">
              <w:rPr>
                <w:rFonts w:ascii="Calibri" w:hAnsi="Calibri"/>
              </w:rPr>
              <w:t>diverse and inclusive</w:t>
            </w:r>
            <w:r w:rsidR="00E90C72" w:rsidRPr="00EE4FFA">
              <w:rPr>
                <w:rFonts w:ascii="Calibri" w:hAnsi="Calibri"/>
              </w:rPr>
              <w:t xml:space="preserve"> project team</w:t>
            </w:r>
            <w:r w:rsidR="19CFFBCA" w:rsidRPr="00EE4FFA">
              <w:rPr>
                <w:rFonts w:ascii="Calibri" w:hAnsi="Calibri"/>
              </w:rPr>
              <w:t>s</w:t>
            </w:r>
            <w:r w:rsidR="00E90C72" w:rsidRPr="00EE4FFA">
              <w:rPr>
                <w:rFonts w:ascii="Calibri" w:hAnsi="Calibri"/>
              </w:rPr>
              <w:t xml:space="preserve">, demonstrating </w:t>
            </w:r>
            <w:proofErr w:type="gramStart"/>
            <w:r w:rsidR="4531F6AB" w:rsidRPr="00EE4FFA">
              <w:rPr>
                <w:rFonts w:ascii="Calibri" w:hAnsi="Calibri"/>
              </w:rPr>
              <w:t>knowledge</w:t>
            </w:r>
            <w:proofErr w:type="gramEnd"/>
            <w:r w:rsidR="4531F6AB" w:rsidRPr="00EE4FFA">
              <w:rPr>
                <w:rFonts w:ascii="Calibri" w:hAnsi="Calibri"/>
              </w:rPr>
              <w:t xml:space="preserve"> and </w:t>
            </w:r>
            <w:r w:rsidR="00E90C72" w:rsidRPr="00EE4FFA">
              <w:rPr>
                <w:rFonts w:ascii="Calibri" w:hAnsi="Calibri"/>
              </w:rPr>
              <w:t>understanding of group dynamics and related leadership aspects</w:t>
            </w:r>
            <w:r w:rsidR="07215FF3" w:rsidRPr="00EE4FFA">
              <w:rPr>
                <w:rFonts w:ascii="Calibri" w:hAnsi="Calibri"/>
              </w:rPr>
              <w:t>.</w:t>
            </w:r>
          </w:p>
          <w:p w14:paraId="0853A472" w14:textId="6FFA6D56" w:rsidR="00E90C72" w:rsidRPr="00EE4FFA" w:rsidRDefault="00E90C72" w:rsidP="4D2A8428">
            <w:pPr>
              <w:pStyle w:val="ListParagraph"/>
              <w:numPr>
                <w:ilvl w:val="0"/>
                <w:numId w:val="8"/>
              </w:numPr>
              <w:spacing w:line="240" w:lineRule="auto"/>
              <w:jc w:val="both"/>
              <w:rPr>
                <w:rFonts w:eastAsiaTheme="minorEastAsia"/>
              </w:rPr>
            </w:pPr>
            <w:r w:rsidRPr="00EE4FFA">
              <w:rPr>
                <w:rFonts w:ascii="Calibri" w:hAnsi="Calibri"/>
              </w:rPr>
              <w:t xml:space="preserve">Present the relevant technical aspects in a written form, </w:t>
            </w:r>
            <w:r w:rsidR="737A25D7" w:rsidRPr="00EE4FFA">
              <w:rPr>
                <w:rFonts w:ascii="Calibri" w:hAnsi="Calibri"/>
              </w:rPr>
              <w:t>showing the ability to synthesise one’s own work and that of others in traditional and digital media.</w:t>
            </w:r>
          </w:p>
          <w:p w14:paraId="497BADF5" w14:textId="77777777" w:rsidR="00C33D4E" w:rsidRPr="00EE4FFA" w:rsidRDefault="00C33D4E" w:rsidP="00C33D4E">
            <w:pPr>
              <w:pStyle w:val="NoSpacing"/>
              <w:spacing w:line="276" w:lineRule="auto"/>
              <w:rPr>
                <w:b/>
                <w:lang w:eastAsia="en-IE"/>
              </w:rPr>
            </w:pPr>
            <w:r w:rsidRPr="00EE4FFA">
              <w:rPr>
                <w:b/>
                <w:lang w:eastAsia="en-IE"/>
              </w:rPr>
              <w:t>Graduate Attributes: levels of attainment</w:t>
            </w:r>
          </w:p>
          <w:p w14:paraId="28CD7023" w14:textId="5F7724FC" w:rsidR="00C33D4E" w:rsidRPr="00EE4FFA" w:rsidRDefault="00C33D4E" w:rsidP="00C33D4E">
            <w:pPr>
              <w:pStyle w:val="NoSpacing"/>
              <w:spacing w:line="276" w:lineRule="auto"/>
              <w:rPr>
                <w:lang w:eastAsia="en-IE"/>
              </w:rPr>
            </w:pPr>
            <w:r w:rsidRPr="00EE4FFA">
              <w:rPr>
                <w:lang w:eastAsia="en-IE"/>
              </w:rPr>
              <w:t xml:space="preserve">To act responsibly - </w:t>
            </w:r>
            <w:sdt>
              <w:sdtPr>
                <w:rPr>
                  <w:lang w:eastAsia="en-IE"/>
                </w:rPr>
                <w:id w:val="-1505353200"/>
                <w:placeholder>
                  <w:docPart w:val="9420CCA859014C51B60C9110C748F606"/>
                </w:placeholde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00D45898" w:rsidRPr="00EE4FFA">
                  <w:rPr>
                    <w:lang w:eastAsia="en-IE"/>
                  </w:rPr>
                  <w:t>Enhanced</w:t>
                </w:r>
              </w:sdtContent>
            </w:sdt>
          </w:p>
          <w:p w14:paraId="6C53CA46" w14:textId="51713431" w:rsidR="00C33D4E" w:rsidRPr="00EE4FFA" w:rsidRDefault="00C33D4E" w:rsidP="00C33D4E">
            <w:pPr>
              <w:pStyle w:val="NoSpacing"/>
              <w:spacing w:line="276" w:lineRule="auto"/>
              <w:rPr>
                <w:lang w:eastAsia="en-IE"/>
              </w:rPr>
            </w:pPr>
            <w:r w:rsidRPr="00EE4FFA">
              <w:rPr>
                <w:lang w:eastAsia="en-IE"/>
              </w:rPr>
              <w:t xml:space="preserve">To think independently - </w:t>
            </w:r>
            <w:sdt>
              <w:sdtPr>
                <w:rPr>
                  <w:lang w:eastAsia="en-IE"/>
                </w:rPr>
                <w:id w:val="-1998652976"/>
                <w:placeholder>
                  <w:docPart w:val="A426C5AADC4349A3BC4BEA62856B013F"/>
                </w:placeholde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00D45898" w:rsidRPr="00EE4FFA">
                  <w:rPr>
                    <w:lang w:eastAsia="en-IE"/>
                  </w:rPr>
                  <w:t>Enhanced</w:t>
                </w:r>
              </w:sdtContent>
            </w:sdt>
          </w:p>
          <w:p w14:paraId="6583DE48" w14:textId="2D500D85" w:rsidR="00C33D4E" w:rsidRPr="00EE4FFA" w:rsidRDefault="00C33D4E" w:rsidP="00C33D4E">
            <w:pPr>
              <w:pStyle w:val="NoSpacing"/>
              <w:spacing w:line="276" w:lineRule="auto"/>
              <w:rPr>
                <w:lang w:eastAsia="en-IE"/>
              </w:rPr>
            </w:pPr>
            <w:r w:rsidRPr="00EE4FFA">
              <w:rPr>
                <w:lang w:eastAsia="en-IE"/>
              </w:rPr>
              <w:t xml:space="preserve">To develop continuously - </w:t>
            </w:r>
            <w:sdt>
              <w:sdtPr>
                <w:rPr>
                  <w:lang w:eastAsia="en-IE"/>
                </w:rPr>
                <w:id w:val="2001542273"/>
                <w:placeholder>
                  <w:docPart w:val="5A243D2572514A98AFE9CE8CE3FB9E9A"/>
                </w:placeholde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00D45898" w:rsidRPr="00EE4FFA">
                  <w:rPr>
                    <w:lang w:eastAsia="en-IE"/>
                  </w:rPr>
                  <w:t>Enhanced</w:t>
                </w:r>
              </w:sdtContent>
            </w:sdt>
          </w:p>
          <w:p w14:paraId="07098913" w14:textId="3D5F338F" w:rsidR="00163E63" w:rsidRPr="00EE4FFA" w:rsidRDefault="00C33D4E" w:rsidP="00C33D4E">
            <w:pPr>
              <w:pStyle w:val="NoSpacing"/>
              <w:spacing w:line="276" w:lineRule="auto"/>
              <w:rPr>
                <w:lang w:eastAsia="en-IE"/>
              </w:rPr>
            </w:pPr>
            <w:r w:rsidRPr="00EE4FFA">
              <w:rPr>
                <w:lang w:eastAsia="en-IE"/>
              </w:rPr>
              <w:t xml:space="preserve">To communicate effectively - </w:t>
            </w:r>
            <w:sdt>
              <w:sdtPr>
                <w:rPr>
                  <w:lang w:eastAsia="en-IE"/>
                </w:rPr>
                <w:id w:val="566613769"/>
                <w:placeholder>
                  <w:docPart w:val="D5DF8BC84AB048018D588B03FBA651F4"/>
                </w:placeholder>
                <w:dropDownList>
                  <w:listItem w:value="Choose an item."/>
                  <w:listItem w:displayText="Introduced" w:value="Introduced"/>
                  <w:listItem w:displayText="Enhanced" w:value="Enhanced"/>
                  <w:listItem w:displayText="Attained" w:value="Attained"/>
                  <w:listItem w:displayText="Not embedded" w:value="Not embedded"/>
                </w:dropDownList>
              </w:sdtPr>
              <w:sdtEndPr/>
              <w:sdtContent>
                <w:r w:rsidR="00D45898" w:rsidRPr="00EE4FFA">
                  <w:rPr>
                    <w:lang w:eastAsia="en-IE"/>
                  </w:rPr>
                  <w:t>Enhanced</w:t>
                </w:r>
              </w:sdtContent>
            </w:sdt>
          </w:p>
        </w:tc>
      </w:tr>
      <w:tr w:rsidR="000B24BA" w:rsidRPr="007D102F" w14:paraId="6FEA3463" w14:textId="77777777" w:rsidTr="6661AABA">
        <w:trPr>
          <w:trHeight w:val="2627"/>
          <w:tblCellSpacing w:w="7" w:type="dxa"/>
        </w:trPr>
        <w:tc>
          <w:tcPr>
            <w:tcW w:w="3850" w:type="dxa"/>
            <w:gridSpan w:val="2"/>
            <w:shd w:val="clear" w:color="auto" w:fill="EEEEEE"/>
            <w:hideMark/>
          </w:tcPr>
          <w:p w14:paraId="3F58FF28" w14:textId="29C8BF90" w:rsidR="000B24BA" w:rsidRPr="00EE4FFA" w:rsidRDefault="000B24BA" w:rsidP="00DB0BDC">
            <w:pPr>
              <w:pStyle w:val="NoSpacing"/>
              <w:spacing w:line="276" w:lineRule="auto"/>
              <w:rPr>
                <w:b/>
                <w:lang w:eastAsia="en-IE"/>
              </w:rPr>
            </w:pPr>
            <w:r w:rsidRPr="00EE4FFA">
              <w:rPr>
                <w:b/>
                <w:lang w:eastAsia="en-IE"/>
              </w:rPr>
              <w:lastRenderedPageBreak/>
              <w:t>Module Content</w:t>
            </w:r>
            <w:r w:rsidR="003E4018" w:rsidRPr="00EE4FFA">
              <w:rPr>
                <w:b/>
                <w:lang w:eastAsia="en-IE"/>
              </w:rPr>
              <w:t xml:space="preserve"> </w:t>
            </w:r>
          </w:p>
        </w:tc>
        <w:tc>
          <w:tcPr>
            <w:tcW w:w="7087" w:type="dxa"/>
            <w:gridSpan w:val="6"/>
            <w:hideMark/>
          </w:tcPr>
          <w:p w14:paraId="4680CA7A" w14:textId="1BC5B9FE" w:rsidR="000F172B" w:rsidRPr="00EE4FFA" w:rsidRDefault="000F172B" w:rsidP="5A83A68E">
            <w:pPr>
              <w:jc w:val="both"/>
              <w:rPr>
                <w:rFonts w:ascii="Calibri" w:hAnsi="Calibri" w:cs="Arial"/>
                <w:lang w:eastAsia="en-IE"/>
              </w:rPr>
            </w:pPr>
            <w:r w:rsidRPr="00EE4FFA">
              <w:rPr>
                <w:rFonts w:ascii="Calibri" w:hAnsi="Calibri" w:cs="Arial"/>
                <w:lang w:eastAsia="en-IE"/>
              </w:rPr>
              <w:t xml:space="preserve">Large networks are a dominant mode of organisation in </w:t>
            </w:r>
            <w:r w:rsidR="00051A77" w:rsidRPr="00EE4FFA">
              <w:rPr>
                <w:rFonts w:ascii="Calibri" w:hAnsi="Calibri" w:cs="Arial"/>
                <w:lang w:eastAsia="en-IE"/>
              </w:rPr>
              <w:t xml:space="preserve">the world we live in. In this module, we </w:t>
            </w:r>
            <w:r w:rsidR="00C246B0" w:rsidRPr="00EE4FFA">
              <w:rPr>
                <w:rFonts w:ascii="Calibri" w:hAnsi="Calibri" w:cs="Arial"/>
                <w:lang w:eastAsia="en-IE"/>
              </w:rPr>
              <w:t>use the modern telecommunications systems as the</w:t>
            </w:r>
            <w:r w:rsidR="00604D4A" w:rsidRPr="00EE4FFA">
              <w:rPr>
                <w:rFonts w:ascii="Calibri" w:hAnsi="Calibri" w:cs="Arial"/>
                <w:lang w:eastAsia="en-IE"/>
              </w:rPr>
              <w:t xml:space="preserve"> main</w:t>
            </w:r>
            <w:r w:rsidR="00C246B0" w:rsidRPr="00EE4FFA">
              <w:rPr>
                <w:rFonts w:ascii="Calibri" w:hAnsi="Calibri" w:cs="Arial"/>
                <w:lang w:eastAsia="en-IE"/>
              </w:rPr>
              <w:t xml:space="preserve"> teaching paradigm, and proceed to unveil common patterns that extend further into other networked </w:t>
            </w:r>
            <w:r w:rsidR="009D6FA7" w:rsidRPr="00EE4FFA">
              <w:rPr>
                <w:rFonts w:ascii="Calibri" w:hAnsi="Calibri" w:cs="Arial"/>
                <w:lang w:eastAsia="en-IE"/>
              </w:rPr>
              <w:t>systems in technology</w:t>
            </w:r>
            <w:r w:rsidR="008D003F" w:rsidRPr="00EE4FFA">
              <w:rPr>
                <w:rFonts w:ascii="Calibri" w:hAnsi="Calibri" w:cs="Arial"/>
                <w:lang w:eastAsia="en-IE"/>
              </w:rPr>
              <w:t xml:space="preserve"> and its application to science</w:t>
            </w:r>
            <w:r w:rsidR="009D6FA7" w:rsidRPr="00EE4FFA">
              <w:rPr>
                <w:rFonts w:ascii="Calibri" w:hAnsi="Calibri" w:cs="Arial"/>
                <w:lang w:eastAsia="en-IE"/>
              </w:rPr>
              <w:t xml:space="preserve"> and society.</w:t>
            </w:r>
          </w:p>
          <w:p w14:paraId="1894D69C" w14:textId="4BBE9384" w:rsidR="00E90C72" w:rsidRPr="00EE4FFA" w:rsidRDefault="52814F6B" w:rsidP="5A83A68E">
            <w:pPr>
              <w:jc w:val="both"/>
              <w:rPr>
                <w:rFonts w:ascii="Calibri" w:hAnsi="Calibri" w:cs="Arial"/>
                <w:lang w:eastAsia="en-IE"/>
              </w:rPr>
            </w:pPr>
            <w:r w:rsidRPr="00EE4FFA">
              <w:rPr>
                <w:rFonts w:ascii="Calibri" w:hAnsi="Calibri" w:cs="Arial"/>
                <w:lang w:eastAsia="en-IE"/>
              </w:rPr>
              <w:t xml:space="preserve">Modern communications research is tending towards a dynamical description of networks; examples include </w:t>
            </w:r>
            <w:r w:rsidR="00F47063">
              <w:rPr>
                <w:rFonts w:ascii="Calibri" w:hAnsi="Calibri" w:cs="Arial"/>
                <w:lang w:eastAsia="en-IE"/>
              </w:rPr>
              <w:t>6</w:t>
            </w:r>
            <w:r w:rsidRPr="00EE4FFA">
              <w:rPr>
                <w:rFonts w:ascii="Calibri" w:hAnsi="Calibri" w:cs="Arial"/>
                <w:lang w:eastAsia="en-IE"/>
              </w:rPr>
              <w:t>G networks, Internet of Things</w:t>
            </w:r>
            <w:r w:rsidR="69D64A0C" w:rsidRPr="00EE4FFA">
              <w:rPr>
                <w:rFonts w:ascii="Calibri" w:hAnsi="Calibri" w:cs="Arial"/>
                <w:lang w:eastAsia="en-IE"/>
              </w:rPr>
              <w:t xml:space="preserve"> (IoT)</w:t>
            </w:r>
            <w:r w:rsidRPr="00EE4FFA">
              <w:rPr>
                <w:rFonts w:ascii="Calibri" w:hAnsi="Calibri" w:cs="Arial"/>
                <w:lang w:eastAsia="en-IE"/>
              </w:rPr>
              <w:t>, drone-based systems</w:t>
            </w:r>
            <w:r w:rsidR="52FA7ED9" w:rsidRPr="00EE4FFA">
              <w:rPr>
                <w:rFonts w:ascii="Calibri" w:hAnsi="Calibri" w:cs="Arial"/>
                <w:lang w:eastAsia="en-IE"/>
              </w:rPr>
              <w:t>,</w:t>
            </w:r>
            <w:r w:rsidRPr="00EE4FFA">
              <w:rPr>
                <w:rFonts w:ascii="Calibri" w:hAnsi="Calibri" w:cs="Arial"/>
                <w:lang w:eastAsia="en-IE"/>
              </w:rPr>
              <w:t xml:space="preserve"> and Industry </w:t>
            </w:r>
            <w:r w:rsidR="00F47063">
              <w:rPr>
                <w:rFonts w:ascii="Calibri" w:hAnsi="Calibri" w:cs="Arial"/>
                <w:lang w:eastAsia="en-IE"/>
              </w:rPr>
              <w:t>5</w:t>
            </w:r>
            <w:r w:rsidRPr="00EE4FFA">
              <w:rPr>
                <w:rFonts w:ascii="Calibri" w:hAnsi="Calibri" w:cs="Arial"/>
                <w:lang w:eastAsia="en-IE"/>
              </w:rPr>
              <w:t>.0. These dynamics, which include movement, growth, competition</w:t>
            </w:r>
            <w:r w:rsidR="00711DCC">
              <w:rPr>
                <w:rFonts w:ascii="Calibri" w:hAnsi="Calibri" w:cs="Arial"/>
                <w:lang w:eastAsia="en-IE"/>
              </w:rPr>
              <w:t>,</w:t>
            </w:r>
            <w:r w:rsidRPr="00EE4FFA">
              <w:rPr>
                <w:rFonts w:ascii="Calibri" w:hAnsi="Calibri" w:cs="Arial"/>
                <w:lang w:eastAsia="en-IE"/>
              </w:rPr>
              <w:t xml:space="preserve"> and adaptation, add complexity to the networks. All of this drives the requirement for self-organising functionality within the network transmitters and receivers as central planning becomes increasingly infeasible.</w:t>
            </w:r>
            <w:r w:rsidR="080C4140" w:rsidRPr="00EE4FFA">
              <w:rPr>
                <w:rFonts w:ascii="Calibri" w:hAnsi="Calibri" w:cs="Arial"/>
                <w:lang w:eastAsia="en-IE"/>
              </w:rPr>
              <w:t xml:space="preserve"> </w:t>
            </w:r>
          </w:p>
          <w:p w14:paraId="6F4D98B0" w14:textId="2C8140CD" w:rsidR="00E90C72" w:rsidRPr="00EE4FFA" w:rsidRDefault="00065062" w:rsidP="00E90C72">
            <w:pPr>
              <w:jc w:val="both"/>
              <w:rPr>
                <w:rFonts w:ascii="Calibri" w:hAnsi="Calibri" w:cs="Arial"/>
                <w:lang w:eastAsia="en-IE"/>
              </w:rPr>
            </w:pPr>
            <w:r w:rsidRPr="00EE4FFA">
              <w:rPr>
                <w:rFonts w:ascii="Calibri" w:hAnsi="Calibri" w:cs="Arial"/>
                <w:lang w:eastAsia="en-IE"/>
              </w:rPr>
              <w:t xml:space="preserve">The module introduces the students to the emerging scientific field of self-organisation. </w:t>
            </w:r>
            <w:proofErr w:type="gramStart"/>
            <w:r w:rsidRPr="00EE4FFA">
              <w:rPr>
                <w:rFonts w:ascii="Calibri" w:hAnsi="Calibri" w:cs="Arial"/>
                <w:lang w:eastAsia="en-IE"/>
              </w:rPr>
              <w:t>In particular, t</w:t>
            </w:r>
            <w:r w:rsidR="52814F6B" w:rsidRPr="00EE4FFA">
              <w:rPr>
                <w:rFonts w:ascii="Calibri" w:hAnsi="Calibri" w:cs="Arial"/>
                <w:lang w:eastAsia="en-IE"/>
              </w:rPr>
              <w:t>his</w:t>
            </w:r>
            <w:proofErr w:type="gramEnd"/>
            <w:r w:rsidR="52814F6B" w:rsidRPr="00EE4FFA">
              <w:rPr>
                <w:rFonts w:ascii="Calibri" w:hAnsi="Calibri" w:cs="Arial"/>
                <w:lang w:eastAsia="en-IE"/>
              </w:rPr>
              <w:t xml:space="preserve"> module discusses the emergent properties of self-organising and highly dynamic networks, offering new insights that can be used in their design and deployment. The module will focus on different aspects of relevance to self-organising systems, </w:t>
            </w:r>
            <w:proofErr w:type="gramStart"/>
            <w:r w:rsidR="52814F6B" w:rsidRPr="00EE4FFA">
              <w:rPr>
                <w:rFonts w:ascii="Calibri" w:hAnsi="Calibri" w:cs="Arial"/>
                <w:lang w:eastAsia="en-IE"/>
              </w:rPr>
              <w:t>including:</w:t>
            </w:r>
            <w:proofErr w:type="gramEnd"/>
            <w:r w:rsidR="52814F6B" w:rsidRPr="00EE4FFA">
              <w:rPr>
                <w:rFonts w:ascii="Calibri" w:hAnsi="Calibri" w:cs="Arial"/>
                <w:lang w:eastAsia="en-IE"/>
              </w:rPr>
              <w:t xml:space="preserve"> local behaviour </w:t>
            </w:r>
            <w:r w:rsidR="0B40541C" w:rsidRPr="00EE4FFA">
              <w:rPr>
                <w:rFonts w:ascii="Calibri" w:hAnsi="Calibri" w:cs="Arial"/>
                <w:lang w:eastAsia="en-IE"/>
              </w:rPr>
              <w:t>&amp;</w:t>
            </w:r>
            <w:r w:rsidR="52814F6B" w:rsidRPr="00EE4FFA">
              <w:rPr>
                <w:rFonts w:ascii="Calibri" w:hAnsi="Calibri" w:cs="Arial"/>
                <w:lang w:eastAsia="en-IE"/>
              </w:rPr>
              <w:t xml:space="preserve"> global properties paradigm, implicit system coordination, self-synchronisation in nature and engineering systems, and adaptivity to changes.</w:t>
            </w:r>
          </w:p>
          <w:p w14:paraId="30226802" w14:textId="36C1BB20" w:rsidR="669DBC62" w:rsidRPr="00EE4FFA" w:rsidRDefault="669DBC62" w:rsidP="34E4D609">
            <w:pPr>
              <w:jc w:val="both"/>
              <w:rPr>
                <w:rFonts w:ascii="Calibri" w:hAnsi="Calibri" w:cs="Arial"/>
                <w:lang w:eastAsia="en-IE"/>
              </w:rPr>
            </w:pPr>
            <w:r w:rsidRPr="00EE4FFA">
              <w:rPr>
                <w:rFonts w:ascii="Calibri" w:eastAsia="Calibri" w:hAnsi="Calibri" w:cs="Calibri"/>
              </w:rPr>
              <w:t>Information theoretical aspects of complex systems will be considered, in terms of specific quantities that characterize to what degree and in what sense a system can be defined as complex, and the relation to other aspects such as regularity and randomness in network abstractions.</w:t>
            </w:r>
            <w:r w:rsidR="2C7C6685" w:rsidRPr="00EE4FFA">
              <w:rPr>
                <w:rFonts w:ascii="Calibri" w:eastAsia="Calibri" w:hAnsi="Calibri" w:cs="Calibri"/>
              </w:rPr>
              <w:t xml:space="preserve"> </w:t>
            </w:r>
            <w:r w:rsidRPr="00EE4FFA">
              <w:rPr>
                <w:rFonts w:ascii="Calibri" w:hAnsi="Calibri" w:cs="Arial"/>
                <w:lang w:eastAsia="en-IE"/>
              </w:rPr>
              <w:t xml:space="preserve">The module will also cover computing aspects, such as cellular automata, agent-based </w:t>
            </w:r>
            <w:r w:rsidR="00774974" w:rsidRPr="00EE4FFA">
              <w:rPr>
                <w:rFonts w:ascii="Calibri" w:hAnsi="Calibri" w:cs="Arial"/>
                <w:lang w:eastAsia="en-IE"/>
              </w:rPr>
              <w:t>modelling,</w:t>
            </w:r>
            <w:r w:rsidRPr="00EE4FFA">
              <w:rPr>
                <w:rFonts w:ascii="Calibri" w:hAnsi="Calibri" w:cs="Arial"/>
                <w:lang w:eastAsia="en-IE"/>
              </w:rPr>
              <w:t xml:space="preserve"> and bio-inspired algorithms, using such approaches and related software tools to model and study modern communication networks such as 5G networks, Internet of Things, unmanned vehicle-based systems, Industry 4.0</w:t>
            </w:r>
            <w:r w:rsidR="00EE39CF" w:rsidRPr="00EE4FFA">
              <w:rPr>
                <w:rFonts w:ascii="Calibri" w:hAnsi="Calibri" w:cs="Arial"/>
                <w:lang w:eastAsia="en-IE"/>
              </w:rPr>
              <w:t xml:space="preserve">. In their own project work in the module, students divided in small groups will apply </w:t>
            </w:r>
            <w:r w:rsidR="007E7186" w:rsidRPr="00EE4FFA">
              <w:rPr>
                <w:rFonts w:ascii="Calibri" w:hAnsi="Calibri" w:cs="Arial"/>
                <w:lang w:eastAsia="en-IE"/>
              </w:rPr>
              <w:t xml:space="preserve">these concepts to other domains of science and engineering, such as traffic management of future cities, </w:t>
            </w:r>
            <w:r w:rsidR="004354EF" w:rsidRPr="00EE4FFA">
              <w:rPr>
                <w:rFonts w:ascii="Calibri" w:hAnsi="Calibri" w:cs="Arial"/>
                <w:lang w:eastAsia="en-IE"/>
              </w:rPr>
              <w:t>molecular communications, and hypothesis testing in social sciences.</w:t>
            </w:r>
          </w:p>
          <w:p w14:paraId="62A102EF" w14:textId="3DA2AF1E" w:rsidR="00E90C72" w:rsidRPr="00EE4FFA" w:rsidRDefault="52814F6B" w:rsidP="34E4D609">
            <w:pPr>
              <w:jc w:val="both"/>
              <w:rPr>
                <w:rFonts w:ascii="Calibri" w:hAnsi="Calibri" w:cs="Arial"/>
                <w:lang w:eastAsia="en-IE"/>
              </w:rPr>
            </w:pPr>
            <w:r w:rsidRPr="00EE4FFA">
              <w:rPr>
                <w:rFonts w:ascii="Calibri" w:hAnsi="Calibri" w:cs="Arial"/>
                <w:lang w:eastAsia="en-IE"/>
              </w:rPr>
              <w:t>The module will</w:t>
            </w:r>
            <w:r w:rsidR="7440FAE5" w:rsidRPr="00EE4FFA">
              <w:rPr>
                <w:rFonts w:ascii="Calibri" w:hAnsi="Calibri" w:cs="Arial"/>
                <w:lang w:eastAsia="en-IE"/>
              </w:rPr>
              <w:t xml:space="preserve"> then</w:t>
            </w:r>
            <w:r w:rsidRPr="00EE4FFA">
              <w:rPr>
                <w:rFonts w:ascii="Calibri" w:hAnsi="Calibri" w:cs="Arial"/>
                <w:lang w:eastAsia="en-IE"/>
              </w:rPr>
              <w:t xml:space="preserve"> introduce students to network science aspects such as the classification of networks into random, small world, scale free, and regular, and how this relates to the analysis and design of modern communication networks. </w:t>
            </w:r>
            <w:r w:rsidR="3ED3D8C0" w:rsidRPr="00EE4FFA">
              <w:rPr>
                <w:rFonts w:ascii="Calibri" w:eastAsia="Calibri" w:hAnsi="Calibri" w:cs="Calibri"/>
              </w:rPr>
              <w:t xml:space="preserve">The time evolution of complex </w:t>
            </w:r>
            <w:r w:rsidR="149B993C" w:rsidRPr="00EE4FFA">
              <w:rPr>
                <w:rFonts w:ascii="Calibri" w:eastAsia="Calibri" w:hAnsi="Calibri" w:cs="Calibri"/>
              </w:rPr>
              <w:t>networks</w:t>
            </w:r>
            <w:r w:rsidR="3ED3D8C0" w:rsidRPr="00EE4FFA">
              <w:rPr>
                <w:rFonts w:ascii="Calibri" w:eastAsia="Calibri" w:hAnsi="Calibri" w:cs="Calibri"/>
              </w:rPr>
              <w:t>, encompassing dynamical systems, chaos theory and fractal geometry aspects, will then be studied.</w:t>
            </w:r>
            <w:r w:rsidR="5841198D" w:rsidRPr="00EE4FFA">
              <w:rPr>
                <w:rFonts w:ascii="Calibri" w:eastAsia="Calibri" w:hAnsi="Calibri" w:cs="Calibri"/>
              </w:rPr>
              <w:t xml:space="preserve"> </w:t>
            </w:r>
          </w:p>
          <w:p w14:paraId="32EBE0D3" w14:textId="77777777" w:rsidR="00F76A7B" w:rsidRPr="00EE4FFA" w:rsidRDefault="00E90C72" w:rsidP="00CA5FCF">
            <w:pPr>
              <w:pStyle w:val="CommentText"/>
              <w:spacing w:line="276" w:lineRule="auto"/>
              <w:rPr>
                <w:b/>
                <w:bCs/>
                <w:sz w:val="22"/>
                <w:szCs w:val="22"/>
                <w:lang w:eastAsia="en-IE"/>
              </w:rPr>
            </w:pPr>
            <w:r w:rsidRPr="00EE4FFA">
              <w:rPr>
                <w:b/>
                <w:bCs/>
                <w:sz w:val="22"/>
                <w:szCs w:val="22"/>
                <w:lang w:eastAsia="en-IE"/>
              </w:rPr>
              <w:t>Module syllabus:</w:t>
            </w:r>
          </w:p>
          <w:p w14:paraId="786C9AEC" w14:textId="312AC2F7" w:rsidR="00E90C72" w:rsidRPr="00EE4FFA" w:rsidRDefault="00E90C72" w:rsidP="00E90C72">
            <w:pPr>
              <w:pStyle w:val="ListParagraph"/>
              <w:numPr>
                <w:ilvl w:val="0"/>
                <w:numId w:val="9"/>
              </w:numPr>
              <w:spacing w:line="240" w:lineRule="auto"/>
              <w:jc w:val="both"/>
              <w:rPr>
                <w:rFonts w:ascii="Calibri" w:hAnsi="Calibri" w:cs="Arial"/>
                <w:lang w:eastAsia="en-IE"/>
              </w:rPr>
            </w:pPr>
            <w:r w:rsidRPr="00EE4FFA">
              <w:rPr>
                <w:rFonts w:ascii="Calibri" w:hAnsi="Calibri" w:cs="Arial"/>
                <w:lang w:eastAsia="en-IE"/>
              </w:rPr>
              <w:t xml:space="preserve">Introduction to self-organising systems; local behaviour </w:t>
            </w:r>
            <w:r w:rsidR="1653320C" w:rsidRPr="00EE4FFA">
              <w:rPr>
                <w:rFonts w:ascii="Calibri" w:hAnsi="Calibri" w:cs="Arial"/>
                <w:lang w:eastAsia="en-IE"/>
              </w:rPr>
              <w:t>&amp;</w:t>
            </w:r>
            <w:r w:rsidRPr="00EE4FFA">
              <w:rPr>
                <w:rFonts w:ascii="Calibri" w:hAnsi="Calibri" w:cs="Arial"/>
                <w:lang w:eastAsia="en-IE"/>
              </w:rPr>
              <w:t xml:space="preserve"> global properties paradigm, implicit system coordination, self-synchronisation in nature and engineering systems, adaptivity to changes.</w:t>
            </w:r>
          </w:p>
          <w:p w14:paraId="7B410A15" w14:textId="628AD7DE" w:rsidR="2876D5C0" w:rsidRPr="00EE4FFA" w:rsidRDefault="2876D5C0" w:rsidP="34E4D609">
            <w:pPr>
              <w:pStyle w:val="ListParagraph"/>
              <w:numPr>
                <w:ilvl w:val="0"/>
                <w:numId w:val="9"/>
              </w:numPr>
              <w:spacing w:line="240" w:lineRule="auto"/>
              <w:jc w:val="both"/>
              <w:rPr>
                <w:rFonts w:eastAsiaTheme="minorEastAsia"/>
                <w:lang w:eastAsia="en-IE"/>
              </w:rPr>
            </w:pPr>
            <w:r w:rsidRPr="00EE4FFA">
              <w:rPr>
                <w:rFonts w:ascii="Calibri" w:eastAsia="Calibri" w:hAnsi="Calibri" w:cs="Calibri"/>
              </w:rPr>
              <w:lastRenderedPageBreak/>
              <w:t xml:space="preserve">Information theoretical aspects; measures of entropy and complexity, and application to </w:t>
            </w:r>
            <w:r w:rsidR="00C33CA2" w:rsidRPr="00EE4FFA">
              <w:rPr>
                <w:rFonts w:ascii="Calibri" w:eastAsia="Calibri" w:hAnsi="Calibri" w:cs="Calibri"/>
              </w:rPr>
              <w:t>e.g.</w:t>
            </w:r>
            <w:r w:rsidR="00F043D4">
              <w:rPr>
                <w:rFonts w:ascii="Calibri" w:eastAsia="Calibri" w:hAnsi="Calibri" w:cs="Calibri"/>
              </w:rPr>
              <w:t>,</w:t>
            </w:r>
            <w:r w:rsidR="00C33CA2" w:rsidRPr="00EE4FFA">
              <w:rPr>
                <w:rFonts w:ascii="Calibri" w:eastAsia="Calibri" w:hAnsi="Calibri" w:cs="Calibri"/>
              </w:rPr>
              <w:t xml:space="preserve"> </w:t>
            </w:r>
            <w:r w:rsidRPr="00EE4FFA">
              <w:rPr>
                <w:rFonts w:ascii="Calibri" w:eastAsia="Calibri" w:hAnsi="Calibri" w:cs="Calibri"/>
              </w:rPr>
              <w:t>self-organizing cellular and IoT networks.</w:t>
            </w:r>
          </w:p>
          <w:p w14:paraId="484445F5" w14:textId="15FEA0A5" w:rsidR="00E90C72" w:rsidRPr="00EE4FFA" w:rsidRDefault="52814F6B" w:rsidP="00E90C72">
            <w:pPr>
              <w:pStyle w:val="ListParagraph"/>
              <w:numPr>
                <w:ilvl w:val="0"/>
                <w:numId w:val="9"/>
              </w:numPr>
              <w:spacing w:line="240" w:lineRule="auto"/>
              <w:jc w:val="both"/>
              <w:rPr>
                <w:rFonts w:ascii="Calibri" w:hAnsi="Calibri" w:cs="Arial"/>
                <w:lang w:eastAsia="en-IE"/>
              </w:rPr>
            </w:pPr>
            <w:r w:rsidRPr="00EE4FFA">
              <w:rPr>
                <w:rFonts w:ascii="Calibri" w:hAnsi="Calibri" w:cs="Arial"/>
                <w:lang w:eastAsia="en-IE"/>
              </w:rPr>
              <w:t>Computing aspects; cellular automata and agent-based modelling for</w:t>
            </w:r>
            <w:r w:rsidR="00C33CA2" w:rsidRPr="00EE4FFA">
              <w:rPr>
                <w:rFonts w:ascii="Calibri" w:hAnsi="Calibri" w:cs="Arial"/>
                <w:lang w:eastAsia="en-IE"/>
              </w:rPr>
              <w:t xml:space="preserve"> </w:t>
            </w:r>
            <w:r w:rsidR="00C33CA2" w:rsidRPr="00EE4FFA">
              <w:rPr>
                <w:rFonts w:ascii="Calibri" w:eastAsia="Calibri" w:hAnsi="Calibri" w:cs="Calibri"/>
              </w:rPr>
              <w:t xml:space="preserve">e.g. </w:t>
            </w:r>
            <w:r w:rsidRPr="00EE4FFA">
              <w:rPr>
                <w:rFonts w:ascii="Calibri" w:hAnsi="Calibri" w:cs="Arial"/>
                <w:lang w:eastAsia="en-IE"/>
              </w:rPr>
              <w:t xml:space="preserve"> 5G</w:t>
            </w:r>
            <w:r w:rsidR="1FF1BEF5" w:rsidRPr="00EE4FFA">
              <w:rPr>
                <w:rFonts w:ascii="Calibri" w:hAnsi="Calibri" w:cs="Arial"/>
                <w:lang w:eastAsia="en-IE"/>
              </w:rPr>
              <w:t xml:space="preserve"> - and beyond -</w:t>
            </w:r>
            <w:r w:rsidRPr="00EE4FFA">
              <w:rPr>
                <w:rFonts w:ascii="Calibri" w:hAnsi="Calibri" w:cs="Arial"/>
                <w:lang w:eastAsia="en-IE"/>
              </w:rPr>
              <w:t xml:space="preserve"> moving networks (including drone-based networks) and I</w:t>
            </w:r>
            <w:r w:rsidR="405193C3" w:rsidRPr="00EE4FFA">
              <w:rPr>
                <w:rFonts w:ascii="Calibri" w:hAnsi="Calibri" w:cs="Arial"/>
                <w:lang w:eastAsia="en-IE"/>
              </w:rPr>
              <w:t>oT</w:t>
            </w:r>
            <w:r w:rsidRPr="00EE4FFA">
              <w:rPr>
                <w:rFonts w:ascii="Calibri" w:hAnsi="Calibri" w:cs="Arial"/>
                <w:lang w:eastAsia="en-IE"/>
              </w:rPr>
              <w:t xml:space="preserve"> (e.g.</w:t>
            </w:r>
            <w:r w:rsidR="0BC8BD9D" w:rsidRPr="00EE4FFA">
              <w:rPr>
                <w:rFonts w:ascii="Calibri" w:hAnsi="Calibri" w:cs="Arial"/>
                <w:lang w:eastAsia="en-IE"/>
              </w:rPr>
              <w:t>,</w:t>
            </w:r>
            <w:r w:rsidRPr="00EE4FFA">
              <w:rPr>
                <w:rFonts w:ascii="Calibri" w:hAnsi="Calibri" w:cs="Arial"/>
                <w:lang w:eastAsia="en-IE"/>
              </w:rPr>
              <w:t xml:space="preserve"> traffic lights control, industry </w:t>
            </w:r>
            <w:r w:rsidR="0027679E">
              <w:rPr>
                <w:rFonts w:ascii="Calibri" w:hAnsi="Calibri" w:cs="Arial"/>
                <w:lang w:eastAsia="en-IE"/>
              </w:rPr>
              <w:t>5</w:t>
            </w:r>
            <w:r w:rsidRPr="00EE4FFA">
              <w:rPr>
                <w:rFonts w:ascii="Calibri" w:hAnsi="Calibri" w:cs="Arial"/>
                <w:lang w:eastAsia="en-IE"/>
              </w:rPr>
              <w:t>.0).</w:t>
            </w:r>
          </w:p>
          <w:p w14:paraId="138D21A3" w14:textId="12B1C742" w:rsidR="009360E3" w:rsidRPr="00EE4FFA" w:rsidRDefault="009360E3" w:rsidP="00E90C72">
            <w:pPr>
              <w:pStyle w:val="ListParagraph"/>
              <w:numPr>
                <w:ilvl w:val="0"/>
                <w:numId w:val="9"/>
              </w:numPr>
              <w:spacing w:line="240" w:lineRule="auto"/>
              <w:jc w:val="both"/>
              <w:rPr>
                <w:rFonts w:ascii="Calibri" w:hAnsi="Calibri" w:cs="Arial"/>
                <w:lang w:eastAsia="en-IE"/>
              </w:rPr>
            </w:pPr>
            <w:r w:rsidRPr="00EE4FFA">
              <w:rPr>
                <w:rFonts w:ascii="Calibri" w:hAnsi="Calibri" w:cs="Arial"/>
                <w:lang w:eastAsia="en-IE"/>
              </w:rPr>
              <w:t>Network</w:t>
            </w:r>
            <w:r w:rsidR="00C440B1" w:rsidRPr="00EE4FFA">
              <w:rPr>
                <w:rFonts w:ascii="Calibri" w:hAnsi="Calibri" w:cs="Arial"/>
                <w:lang w:eastAsia="en-IE"/>
              </w:rPr>
              <w:t xml:space="preserve"> primers (mini projects): </w:t>
            </w:r>
            <w:r w:rsidR="2A58F7AB" w:rsidRPr="00EE4FFA">
              <w:rPr>
                <w:rFonts w:ascii="Calibri" w:hAnsi="Calibri" w:cs="Arial"/>
                <w:lang w:eastAsia="en-IE"/>
              </w:rPr>
              <w:t xml:space="preserve">e.g., </w:t>
            </w:r>
            <w:r w:rsidR="00C440B1" w:rsidRPr="00EE4FFA">
              <w:rPr>
                <w:rFonts w:ascii="Calibri" w:hAnsi="Calibri" w:cs="Arial"/>
                <w:lang w:eastAsia="en-IE"/>
              </w:rPr>
              <w:t>molecular communication</w:t>
            </w:r>
            <w:r w:rsidR="00FA0548" w:rsidRPr="00EE4FFA">
              <w:rPr>
                <w:rFonts w:ascii="Calibri" w:hAnsi="Calibri" w:cs="Arial"/>
                <w:lang w:eastAsia="en-IE"/>
              </w:rPr>
              <w:t>,</w:t>
            </w:r>
            <w:r w:rsidR="00C440B1" w:rsidRPr="00EE4FFA">
              <w:rPr>
                <w:rFonts w:ascii="Calibri" w:hAnsi="Calibri" w:cs="Arial"/>
                <w:lang w:eastAsia="en-IE"/>
              </w:rPr>
              <w:t xml:space="preserve"> population dynamics,</w:t>
            </w:r>
            <w:r w:rsidR="00C84F63" w:rsidRPr="00EE4FFA">
              <w:rPr>
                <w:rFonts w:ascii="Calibri" w:hAnsi="Calibri" w:cs="Arial"/>
                <w:lang w:eastAsia="en-IE"/>
              </w:rPr>
              <w:t xml:space="preserve"> </w:t>
            </w:r>
            <w:r w:rsidR="00FF31BB" w:rsidRPr="00EE4FFA">
              <w:rPr>
                <w:rFonts w:ascii="Calibri" w:hAnsi="Calibri" w:cs="Arial"/>
                <w:lang w:eastAsia="en-IE"/>
              </w:rPr>
              <w:t>uncrewed aerial vehicles</w:t>
            </w:r>
            <w:r w:rsidR="14BC7F71" w:rsidRPr="00EE4FFA">
              <w:rPr>
                <w:rFonts w:ascii="Calibri" w:hAnsi="Calibri" w:cs="Arial"/>
                <w:lang w:eastAsia="en-IE"/>
              </w:rPr>
              <w:t>.</w:t>
            </w:r>
          </w:p>
          <w:p w14:paraId="7E3C9759" w14:textId="5E567F71" w:rsidR="00E90C72" w:rsidRPr="00EE4FFA" w:rsidRDefault="00E90C72" w:rsidP="00E90C72">
            <w:pPr>
              <w:pStyle w:val="ListParagraph"/>
              <w:numPr>
                <w:ilvl w:val="0"/>
                <w:numId w:val="9"/>
              </w:numPr>
              <w:spacing w:line="240" w:lineRule="auto"/>
              <w:jc w:val="both"/>
              <w:rPr>
                <w:rFonts w:ascii="Calibri" w:hAnsi="Calibri" w:cs="Arial"/>
                <w:lang w:eastAsia="en-IE"/>
              </w:rPr>
            </w:pPr>
            <w:r w:rsidRPr="00EE4FFA">
              <w:rPr>
                <w:rFonts w:ascii="Calibri" w:hAnsi="Calibri" w:cs="Arial"/>
                <w:lang w:eastAsia="en-IE"/>
              </w:rPr>
              <w:t>Application of bio-inspired algorithms to communication networks.</w:t>
            </w:r>
          </w:p>
          <w:p w14:paraId="0C8AA86B" w14:textId="38617BB2" w:rsidR="1A23EAF1" w:rsidRPr="00EE4FFA" w:rsidRDefault="1B0CA086" w:rsidP="34E4D609">
            <w:pPr>
              <w:pStyle w:val="ListParagraph"/>
              <w:numPr>
                <w:ilvl w:val="0"/>
                <w:numId w:val="9"/>
              </w:numPr>
              <w:spacing w:line="240" w:lineRule="auto"/>
              <w:jc w:val="both"/>
              <w:rPr>
                <w:rFonts w:eastAsiaTheme="minorEastAsia"/>
                <w:lang w:eastAsia="en-IE"/>
              </w:rPr>
            </w:pPr>
            <w:r w:rsidRPr="00EE4FFA">
              <w:rPr>
                <w:rFonts w:ascii="Calibri" w:hAnsi="Calibri" w:cs="Arial"/>
                <w:lang w:eastAsia="en-IE"/>
              </w:rPr>
              <w:t xml:space="preserve">Network </w:t>
            </w:r>
            <w:r w:rsidR="00A75599">
              <w:rPr>
                <w:rFonts w:ascii="Calibri" w:hAnsi="Calibri" w:cs="Arial"/>
                <w:lang w:eastAsia="en-IE"/>
              </w:rPr>
              <w:t>theory</w:t>
            </w:r>
            <w:r w:rsidR="00A75599" w:rsidRPr="00EE4FFA">
              <w:rPr>
                <w:rFonts w:ascii="Calibri" w:hAnsi="Calibri" w:cs="Arial"/>
                <w:lang w:eastAsia="en-IE"/>
              </w:rPr>
              <w:t xml:space="preserve"> </w:t>
            </w:r>
            <w:r w:rsidRPr="00EE4FFA">
              <w:rPr>
                <w:rFonts w:ascii="Calibri" w:hAnsi="Calibri" w:cs="Arial"/>
                <w:lang w:eastAsia="en-IE"/>
              </w:rPr>
              <w:t xml:space="preserve">aspects; small world and scale free networks and application to </w:t>
            </w:r>
            <w:r w:rsidR="00C33CA2" w:rsidRPr="00EE4FFA">
              <w:rPr>
                <w:rFonts w:ascii="Calibri" w:eastAsia="Calibri" w:hAnsi="Calibri" w:cs="Calibri"/>
              </w:rPr>
              <w:t>e.g.</w:t>
            </w:r>
            <w:r w:rsidR="00F043D4">
              <w:rPr>
                <w:rFonts w:ascii="Calibri" w:eastAsia="Calibri" w:hAnsi="Calibri" w:cs="Calibri"/>
              </w:rPr>
              <w:t>,</w:t>
            </w:r>
            <w:r w:rsidR="00C33CA2" w:rsidRPr="00EE4FFA">
              <w:rPr>
                <w:rFonts w:ascii="Calibri" w:eastAsia="Calibri" w:hAnsi="Calibri" w:cs="Calibri"/>
              </w:rPr>
              <w:t xml:space="preserve"> </w:t>
            </w:r>
            <w:r w:rsidRPr="00EE4FFA">
              <w:rPr>
                <w:rFonts w:ascii="Calibri" w:hAnsi="Calibri" w:cs="Arial"/>
                <w:lang w:eastAsia="en-IE"/>
              </w:rPr>
              <w:t>5G</w:t>
            </w:r>
            <w:r w:rsidR="12BA3549" w:rsidRPr="00EE4FFA">
              <w:rPr>
                <w:rFonts w:ascii="Calibri" w:hAnsi="Calibri" w:cs="Arial"/>
                <w:lang w:eastAsia="en-IE"/>
              </w:rPr>
              <w:t xml:space="preserve"> and beyond networks</w:t>
            </w:r>
            <w:r w:rsidRPr="00EE4FFA">
              <w:rPr>
                <w:rFonts w:ascii="Calibri" w:hAnsi="Calibri" w:cs="Arial"/>
                <w:lang w:eastAsia="en-IE"/>
              </w:rPr>
              <w:t>, IoT and social networks.</w:t>
            </w:r>
          </w:p>
          <w:p w14:paraId="54418077" w14:textId="6D89BB1F" w:rsidR="00E90C72" w:rsidRPr="00A75599" w:rsidRDefault="225C4092" w:rsidP="00F043D4">
            <w:pPr>
              <w:pStyle w:val="ListParagraph"/>
              <w:numPr>
                <w:ilvl w:val="0"/>
                <w:numId w:val="9"/>
              </w:numPr>
              <w:spacing w:line="240" w:lineRule="auto"/>
              <w:jc w:val="both"/>
              <w:rPr>
                <w:rFonts w:ascii="Calibri" w:hAnsi="Calibri" w:cs="Arial"/>
                <w:lang w:eastAsia="en-IE"/>
              </w:rPr>
            </w:pPr>
            <w:r w:rsidRPr="00EE4FFA">
              <w:rPr>
                <w:rFonts w:ascii="Calibri" w:eastAsia="Calibri" w:hAnsi="Calibri" w:cs="Calibri"/>
              </w:rPr>
              <w:t xml:space="preserve">Dynamical systems, chaos theory and fractal geometry aspects; application to </w:t>
            </w:r>
            <w:r w:rsidR="00C33CA2" w:rsidRPr="00EE4FFA">
              <w:rPr>
                <w:rFonts w:ascii="Calibri" w:eastAsia="Calibri" w:hAnsi="Calibri" w:cs="Calibri"/>
              </w:rPr>
              <w:t>e.g.</w:t>
            </w:r>
            <w:r w:rsidR="00F043D4">
              <w:rPr>
                <w:rFonts w:ascii="Calibri" w:eastAsia="Calibri" w:hAnsi="Calibri" w:cs="Calibri"/>
              </w:rPr>
              <w:t>,</w:t>
            </w:r>
            <w:r w:rsidR="00C33CA2" w:rsidRPr="00EE4FFA">
              <w:rPr>
                <w:rFonts w:ascii="Calibri" w:eastAsia="Calibri" w:hAnsi="Calibri" w:cs="Calibri"/>
              </w:rPr>
              <w:t xml:space="preserve"> </w:t>
            </w:r>
            <w:r w:rsidRPr="00EE4FFA">
              <w:rPr>
                <w:rFonts w:ascii="Calibri" w:eastAsia="Calibri" w:hAnsi="Calibri" w:cs="Calibri"/>
              </w:rPr>
              <w:t xml:space="preserve">telecom traffic modelling, </w:t>
            </w:r>
            <w:r w:rsidR="003D2E7B">
              <w:rPr>
                <w:rFonts w:ascii="Calibri" w:eastAsia="Calibri" w:hAnsi="Calibri" w:cs="Calibri"/>
              </w:rPr>
              <w:t>self-synchronisation</w:t>
            </w:r>
            <w:r w:rsidR="00A75599">
              <w:rPr>
                <w:rFonts w:ascii="Calibri" w:eastAsia="Calibri" w:hAnsi="Calibri" w:cs="Calibri"/>
              </w:rPr>
              <w:t xml:space="preserve"> in mobile networks</w:t>
            </w:r>
            <w:r w:rsidRPr="00EE4FFA">
              <w:rPr>
                <w:rFonts w:ascii="Calibri" w:eastAsia="Calibri" w:hAnsi="Calibri" w:cs="Calibri"/>
              </w:rPr>
              <w:t>.</w:t>
            </w:r>
          </w:p>
        </w:tc>
      </w:tr>
      <w:tr w:rsidR="000B24BA" w:rsidRPr="007D102F" w14:paraId="08895539" w14:textId="77777777" w:rsidTr="6661AABA">
        <w:trPr>
          <w:trHeight w:val="1792"/>
          <w:tblCellSpacing w:w="7" w:type="dxa"/>
        </w:trPr>
        <w:tc>
          <w:tcPr>
            <w:tcW w:w="3850" w:type="dxa"/>
            <w:gridSpan w:val="2"/>
            <w:shd w:val="clear" w:color="auto" w:fill="EEEEEE"/>
          </w:tcPr>
          <w:p w14:paraId="1D0A19A3" w14:textId="278635B1" w:rsidR="00AB13C3" w:rsidRPr="00EE4FFA" w:rsidRDefault="00B56E83" w:rsidP="00F668B0">
            <w:pPr>
              <w:pStyle w:val="NoSpacing"/>
              <w:spacing w:line="276" w:lineRule="auto"/>
              <w:rPr>
                <w:b/>
                <w:lang w:eastAsia="en-IE"/>
              </w:rPr>
            </w:pPr>
            <w:r w:rsidRPr="00EE4FFA">
              <w:rPr>
                <w:b/>
                <w:lang w:eastAsia="en-IE"/>
              </w:rPr>
              <w:lastRenderedPageBreak/>
              <w:fldChar w:fldCharType="begin"/>
            </w:r>
            <w:r w:rsidRPr="00EE4FFA">
              <w:rPr>
                <w:b/>
                <w:lang w:eastAsia="en-IE"/>
              </w:rPr>
              <w:instrText xml:space="preserve"> AutoTextList  \s NoStyle \t "</w:instrText>
            </w:r>
            <w:r w:rsidRPr="00EE4FFA">
              <w:instrText xml:space="preserve"> e.g., lectures, seminars, online, blended learning, field trips, laboratories, practice-based etc</w:instrText>
            </w:r>
            <w:r w:rsidRPr="00EE4FFA">
              <w:rPr>
                <w:b/>
                <w:lang w:eastAsia="en-IE"/>
              </w:rPr>
              <w:instrText xml:space="preserve"> " </w:instrText>
            </w:r>
            <w:r w:rsidRPr="00EE4FFA">
              <w:rPr>
                <w:b/>
                <w:lang w:eastAsia="en-IE"/>
              </w:rPr>
              <w:fldChar w:fldCharType="separate"/>
            </w:r>
            <w:r w:rsidRPr="00EE4FFA">
              <w:rPr>
                <w:b/>
                <w:lang w:eastAsia="en-IE"/>
              </w:rPr>
              <w:t>Teaching and Learning Methods</w:t>
            </w:r>
            <w:r w:rsidRPr="00EE4FFA">
              <w:rPr>
                <w:b/>
                <w:lang w:eastAsia="en-IE"/>
              </w:rPr>
              <w:fldChar w:fldCharType="end"/>
            </w:r>
          </w:p>
          <w:p w14:paraId="06E8AE08" w14:textId="77777777" w:rsidR="00B56E83" w:rsidRPr="00EE4FFA" w:rsidRDefault="00B56E83" w:rsidP="00F668B0">
            <w:pPr>
              <w:pStyle w:val="NoSpacing"/>
              <w:spacing w:line="276" w:lineRule="auto"/>
              <w:rPr>
                <w:b/>
                <w:lang w:eastAsia="en-IE"/>
              </w:rPr>
            </w:pPr>
          </w:p>
        </w:tc>
        <w:tc>
          <w:tcPr>
            <w:tcW w:w="7087" w:type="dxa"/>
            <w:gridSpan w:val="6"/>
          </w:tcPr>
          <w:p w14:paraId="7EE4A895" w14:textId="4059880C" w:rsidR="000B24BA" w:rsidRPr="00EE4FFA" w:rsidRDefault="52814F6B" w:rsidP="5A83A68E">
            <w:pPr>
              <w:pStyle w:val="BodyText2"/>
              <w:spacing w:after="0" w:line="240" w:lineRule="auto"/>
              <w:jc w:val="both"/>
              <w:rPr>
                <w:rFonts w:ascii="Calibri" w:hAnsi="Calibri" w:cs="Arial"/>
                <w:lang w:val="en-IE" w:eastAsia="en-IE"/>
              </w:rPr>
            </w:pPr>
            <w:r w:rsidRPr="00EE4FFA">
              <w:rPr>
                <w:rFonts w:ascii="Calibri" w:hAnsi="Calibri" w:cs="Arial"/>
                <w:sz w:val="22"/>
                <w:szCs w:val="22"/>
                <w:lang w:val="en-IE"/>
              </w:rPr>
              <w:t xml:space="preserve">The module is taught using a combination of lectures and tutorials. Every week one lecture is allocated to tutorials. </w:t>
            </w:r>
          </w:p>
          <w:p w14:paraId="27692A52" w14:textId="32C8F5AB" w:rsidR="000B24BA" w:rsidRPr="00EE4FFA" w:rsidRDefault="00C33CA2" w:rsidP="5A83A68E">
            <w:pPr>
              <w:pStyle w:val="BodyText2"/>
              <w:spacing w:after="0" w:line="240" w:lineRule="auto"/>
              <w:jc w:val="both"/>
              <w:rPr>
                <w:rFonts w:ascii="Calibri" w:hAnsi="Calibri" w:cs="Arial"/>
                <w:lang w:val="en-IE" w:eastAsia="en-IE"/>
              </w:rPr>
            </w:pPr>
            <w:r w:rsidRPr="00EE4FFA">
              <w:rPr>
                <w:rFonts w:ascii="Calibri" w:hAnsi="Calibri" w:cs="Arial"/>
                <w:sz w:val="22"/>
                <w:szCs w:val="22"/>
                <w:lang w:val="en-IE" w:eastAsia="en-IE"/>
              </w:rPr>
              <w:t xml:space="preserve">Three </w:t>
            </w:r>
            <w:r w:rsidR="52814F6B" w:rsidRPr="00EE4FFA">
              <w:rPr>
                <w:rFonts w:ascii="Calibri" w:hAnsi="Calibri" w:cs="Arial"/>
                <w:sz w:val="22"/>
                <w:szCs w:val="22"/>
                <w:lang w:val="en-IE" w:eastAsia="en-IE"/>
              </w:rPr>
              <w:t>software-based lab sessions will demonstrate some of the concepts covered in class</w:t>
            </w:r>
            <w:r w:rsidR="00F23C50" w:rsidRPr="00EE4FFA">
              <w:rPr>
                <w:rFonts w:ascii="Calibri" w:hAnsi="Calibri" w:cs="Arial"/>
                <w:sz w:val="22"/>
                <w:szCs w:val="22"/>
                <w:lang w:val="en-IE" w:eastAsia="en-IE"/>
              </w:rPr>
              <w:t xml:space="preserve"> and give </w:t>
            </w:r>
            <w:r w:rsidR="00D946A1" w:rsidRPr="00EE4FFA">
              <w:rPr>
                <w:rFonts w:ascii="Calibri" w:hAnsi="Calibri" w:cs="Arial"/>
                <w:sz w:val="22"/>
                <w:szCs w:val="22"/>
                <w:lang w:val="en-IE" w:eastAsia="en-IE"/>
              </w:rPr>
              <w:t>students the basic tools for their mini projects which are to be done in groups</w:t>
            </w:r>
            <w:r w:rsidR="00582B09" w:rsidRPr="00EE4FFA">
              <w:rPr>
                <w:rFonts w:ascii="Calibri" w:hAnsi="Calibri" w:cs="Arial"/>
                <w:sz w:val="22"/>
                <w:szCs w:val="22"/>
                <w:lang w:val="en-IE" w:eastAsia="en-IE"/>
              </w:rPr>
              <w:t xml:space="preserve"> (4 weeks for each project)</w:t>
            </w:r>
            <w:r w:rsidR="52814F6B" w:rsidRPr="00EE4FFA">
              <w:rPr>
                <w:rFonts w:ascii="Calibri" w:hAnsi="Calibri" w:cs="Arial"/>
                <w:sz w:val="22"/>
                <w:szCs w:val="22"/>
                <w:lang w:val="en-IE" w:eastAsia="en-IE"/>
              </w:rPr>
              <w:t>.</w:t>
            </w:r>
            <w:r w:rsidR="00DF1749" w:rsidRPr="00EE4FFA">
              <w:rPr>
                <w:rFonts w:ascii="Calibri" w:hAnsi="Calibri" w:cs="Arial"/>
                <w:sz w:val="22"/>
                <w:szCs w:val="22"/>
                <w:lang w:val="en-IE" w:eastAsia="en-IE"/>
              </w:rPr>
              <w:t xml:space="preserve"> Part of the lectures will take the form </w:t>
            </w:r>
            <w:r w:rsidR="002E30BD" w:rsidRPr="00EE4FFA">
              <w:rPr>
                <w:rFonts w:ascii="Calibri" w:hAnsi="Calibri" w:cs="Arial"/>
                <w:sz w:val="22"/>
                <w:szCs w:val="22"/>
                <w:lang w:val="en-IE" w:eastAsia="en-IE"/>
              </w:rPr>
              <w:t>of flipped classroom.</w:t>
            </w:r>
          </w:p>
        </w:tc>
      </w:tr>
      <w:tr w:rsidR="00EE4FFA" w:rsidRPr="00EE4FFA" w14:paraId="500AEA52" w14:textId="77777777" w:rsidTr="6661AABA">
        <w:trPr>
          <w:gridAfter w:val="1"/>
          <w:wAfter w:w="106" w:type="dxa"/>
          <w:trHeight w:val="568"/>
          <w:tblCellSpacing w:w="7" w:type="dxa"/>
        </w:trPr>
        <w:tc>
          <w:tcPr>
            <w:tcW w:w="3763" w:type="dxa"/>
            <w:vMerge w:val="restart"/>
            <w:shd w:val="clear" w:color="auto" w:fill="EEEEEE"/>
            <w:hideMark/>
          </w:tcPr>
          <w:p w14:paraId="4F53D1E2" w14:textId="0FB22D22" w:rsidR="00204A24" w:rsidRPr="007D102F" w:rsidRDefault="00204A24" w:rsidP="00F668B0">
            <w:pPr>
              <w:pStyle w:val="NoSpacing"/>
              <w:spacing w:line="276" w:lineRule="auto"/>
              <w:rPr>
                <w:b/>
                <w:lang w:eastAsia="en-IE"/>
              </w:rPr>
            </w:pPr>
            <w:r w:rsidRPr="007D102F">
              <w:rPr>
                <w:b/>
                <w:lang w:eastAsia="en-IE"/>
              </w:rPr>
              <w:fldChar w:fldCharType="begin"/>
            </w:r>
            <w:r w:rsidRPr="007D102F">
              <w:rPr>
                <w:b/>
                <w:lang w:eastAsia="en-IE"/>
              </w:rPr>
              <w:instrText xml:space="preserve"> AutoTextList  \s NoStyle \t "</w:instrText>
            </w:r>
            <w:r w:rsidRPr="007D102F">
              <w:instrText xml:space="preserve"> Assessment should be commensurate with ECTS size </w:instrText>
            </w:r>
            <w:r w:rsidRPr="007D102F">
              <w:rPr>
                <w:b/>
                <w:lang w:eastAsia="en-IE"/>
              </w:rPr>
              <w:instrText>"</w:instrText>
            </w:r>
          </w:p>
          <w:p w14:paraId="516BD054" w14:textId="3E27A09C" w:rsidR="00204A24" w:rsidRPr="007D102F" w:rsidRDefault="00204A24" w:rsidP="00F668B0">
            <w:pPr>
              <w:pStyle w:val="NoSpacing"/>
              <w:spacing w:line="276" w:lineRule="auto"/>
              <w:rPr>
                <w:b/>
                <w:lang w:eastAsia="en-IE"/>
              </w:rPr>
            </w:pPr>
            <w:r w:rsidRPr="007D102F">
              <w:rPr>
                <w:b/>
                <w:bCs/>
                <w:lang w:eastAsia="en-IE"/>
              </w:rPr>
              <w:instrText xml:space="preserve"> </w:instrText>
            </w:r>
            <w:r w:rsidRPr="007D102F">
              <w:rPr>
                <w:b/>
                <w:bCs/>
                <w:lang w:eastAsia="en-IE"/>
              </w:rPr>
              <w:fldChar w:fldCharType="separate"/>
            </w:r>
            <w:r w:rsidRPr="007D102F">
              <w:rPr>
                <w:b/>
                <w:bCs/>
                <w:lang w:eastAsia="en-IE"/>
              </w:rPr>
              <w:t>Assessment Details</w:t>
            </w:r>
            <w:r w:rsidRPr="007D102F">
              <w:rPr>
                <w:b/>
                <w:bCs/>
                <w:lang w:eastAsia="en-IE"/>
              </w:rPr>
              <w:fldChar w:fldCharType="end"/>
            </w:r>
            <w:bookmarkStart w:id="0" w:name="_Ref506561420"/>
            <w:r w:rsidRPr="007D102F">
              <w:rPr>
                <w:rStyle w:val="FootnoteReference"/>
                <w:b/>
                <w:bCs/>
                <w:lang w:eastAsia="en-IE"/>
              </w:rPr>
              <w:footnoteReference w:id="3"/>
            </w:r>
            <w:bookmarkEnd w:id="0"/>
          </w:p>
          <w:p w14:paraId="30240A8C" w14:textId="77777777" w:rsidR="00204A24" w:rsidRPr="007D102F" w:rsidRDefault="00204A24" w:rsidP="00F668B0">
            <w:pPr>
              <w:pStyle w:val="NoSpacing"/>
              <w:spacing w:line="276" w:lineRule="auto"/>
              <w:rPr>
                <w:b/>
                <w:lang w:eastAsia="en-IE"/>
              </w:rPr>
            </w:pPr>
            <w:r w:rsidRPr="007D102F">
              <w:rPr>
                <w:b/>
                <w:lang w:eastAsia="en-IE"/>
              </w:rPr>
              <w:t>Please include the following:</w:t>
            </w:r>
          </w:p>
          <w:p w14:paraId="71B56324" w14:textId="6FE750C8" w:rsidR="00204A24" w:rsidRPr="007D102F" w:rsidRDefault="00204A24" w:rsidP="0048498E">
            <w:pPr>
              <w:pStyle w:val="NoSpacing"/>
              <w:numPr>
                <w:ilvl w:val="0"/>
                <w:numId w:val="7"/>
              </w:numPr>
              <w:spacing w:line="276" w:lineRule="auto"/>
              <w:rPr>
                <w:b/>
                <w:lang w:eastAsia="en-IE"/>
              </w:rPr>
            </w:pPr>
            <w:r w:rsidRPr="007D102F">
              <w:rPr>
                <w:b/>
                <w:lang w:eastAsia="en-IE"/>
              </w:rPr>
              <w:t>Assessment Component</w:t>
            </w:r>
          </w:p>
          <w:p w14:paraId="56A94474" w14:textId="3E6EDD8D" w:rsidR="00204A24" w:rsidRPr="007D102F" w:rsidRDefault="00204A24" w:rsidP="0048498E">
            <w:pPr>
              <w:pStyle w:val="NoSpacing"/>
              <w:numPr>
                <w:ilvl w:val="0"/>
                <w:numId w:val="7"/>
              </w:numPr>
              <w:spacing w:line="276" w:lineRule="auto"/>
              <w:rPr>
                <w:b/>
                <w:lang w:eastAsia="en-IE"/>
              </w:rPr>
            </w:pPr>
            <w:r w:rsidRPr="007D102F">
              <w:rPr>
                <w:b/>
                <w:lang w:eastAsia="en-IE"/>
              </w:rPr>
              <w:t>Assessment description</w:t>
            </w:r>
          </w:p>
          <w:p w14:paraId="36B3F108" w14:textId="1D90CAD0" w:rsidR="00204A24" w:rsidRPr="007D102F" w:rsidRDefault="00204A24" w:rsidP="0048498E">
            <w:pPr>
              <w:pStyle w:val="NoSpacing"/>
              <w:numPr>
                <w:ilvl w:val="0"/>
                <w:numId w:val="7"/>
              </w:numPr>
              <w:spacing w:line="276" w:lineRule="auto"/>
              <w:rPr>
                <w:b/>
                <w:lang w:eastAsia="en-IE"/>
              </w:rPr>
            </w:pPr>
            <w:r w:rsidRPr="007D102F">
              <w:rPr>
                <w:b/>
                <w:lang w:eastAsia="en-IE"/>
              </w:rPr>
              <w:t xml:space="preserve">Learning Outcome(s) addressed </w:t>
            </w:r>
          </w:p>
          <w:p w14:paraId="3032800C" w14:textId="77777777" w:rsidR="00204A24" w:rsidRPr="007D102F" w:rsidRDefault="00204A24" w:rsidP="0048498E">
            <w:pPr>
              <w:pStyle w:val="NoSpacing"/>
              <w:numPr>
                <w:ilvl w:val="0"/>
                <w:numId w:val="7"/>
              </w:numPr>
              <w:spacing w:line="276" w:lineRule="auto"/>
              <w:rPr>
                <w:b/>
                <w:lang w:eastAsia="en-IE"/>
              </w:rPr>
            </w:pPr>
            <w:r w:rsidRPr="007D102F">
              <w:rPr>
                <w:b/>
                <w:lang w:eastAsia="en-IE"/>
              </w:rPr>
              <w:t xml:space="preserve">% of total </w:t>
            </w:r>
          </w:p>
          <w:p w14:paraId="1C67126B" w14:textId="0DBA8CA2" w:rsidR="00204A24" w:rsidRPr="007D102F" w:rsidRDefault="00204A24" w:rsidP="0048498E">
            <w:pPr>
              <w:pStyle w:val="NoSpacing"/>
              <w:numPr>
                <w:ilvl w:val="0"/>
                <w:numId w:val="7"/>
              </w:numPr>
              <w:spacing w:line="276" w:lineRule="auto"/>
              <w:rPr>
                <w:b/>
                <w:lang w:eastAsia="en-IE"/>
              </w:rPr>
            </w:pPr>
            <w:r w:rsidRPr="007D102F">
              <w:rPr>
                <w:b/>
                <w:lang w:eastAsia="en-IE"/>
              </w:rPr>
              <w:t>Assessment due date</w:t>
            </w:r>
          </w:p>
          <w:p w14:paraId="393A6658" w14:textId="77777777" w:rsidR="00204A24" w:rsidRPr="007D102F" w:rsidRDefault="00204A24" w:rsidP="00F668B0">
            <w:pPr>
              <w:pStyle w:val="NoSpacing"/>
              <w:spacing w:line="276" w:lineRule="auto"/>
              <w:rPr>
                <w:b/>
                <w:lang w:eastAsia="en-IE"/>
              </w:rPr>
            </w:pPr>
          </w:p>
          <w:p w14:paraId="1074FEC9" w14:textId="77777777" w:rsidR="00204A24" w:rsidRPr="007D102F" w:rsidRDefault="00204A24" w:rsidP="00F668B0">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hideMark/>
          </w:tcPr>
          <w:p w14:paraId="59FBEF07" w14:textId="01C41AF7" w:rsidR="00204A24" w:rsidRPr="00EE4FFA" w:rsidRDefault="00204A24" w:rsidP="00F668B0">
            <w:pPr>
              <w:pStyle w:val="NoSpacing"/>
              <w:spacing w:line="276" w:lineRule="auto"/>
            </w:pPr>
            <w:r w:rsidRPr="00EE4FFA">
              <w:t>Assessment Component</w:t>
            </w:r>
          </w:p>
        </w:tc>
        <w:tc>
          <w:tcPr>
            <w:tcW w:w="1380" w:type="dxa"/>
            <w:tcBorders>
              <w:top w:val="single" w:sz="4" w:space="0" w:color="auto"/>
              <w:left w:val="single" w:sz="4" w:space="0" w:color="auto"/>
              <w:bottom w:val="single" w:sz="4" w:space="0" w:color="auto"/>
            </w:tcBorders>
            <w:vAlign w:val="center"/>
          </w:tcPr>
          <w:p w14:paraId="351B5BF9" w14:textId="01E3230B" w:rsidR="00204A24" w:rsidRPr="00EE4FFA" w:rsidRDefault="00204A24" w:rsidP="00F668B0">
            <w:pPr>
              <w:pStyle w:val="NoSpacing"/>
              <w:spacing w:line="276" w:lineRule="auto"/>
            </w:pPr>
            <w:r w:rsidRPr="00EE4FFA">
              <w:t>Assessment Description</w:t>
            </w:r>
          </w:p>
        </w:tc>
        <w:tc>
          <w:tcPr>
            <w:tcW w:w="1391" w:type="dxa"/>
            <w:tcBorders>
              <w:top w:val="single" w:sz="4" w:space="0" w:color="auto"/>
              <w:left w:val="single" w:sz="4" w:space="0" w:color="auto"/>
              <w:bottom w:val="single" w:sz="4" w:space="0" w:color="auto"/>
            </w:tcBorders>
            <w:vAlign w:val="center"/>
          </w:tcPr>
          <w:p w14:paraId="75A43D0A" w14:textId="7AE36D40" w:rsidR="00204A24" w:rsidRPr="00EE4FFA" w:rsidRDefault="00204A24" w:rsidP="00F668B0">
            <w:pPr>
              <w:pStyle w:val="NoSpacing"/>
              <w:spacing w:line="276" w:lineRule="auto"/>
            </w:pPr>
            <w:r w:rsidRPr="00EE4FFA">
              <w:t>LO Addressed</w:t>
            </w:r>
          </w:p>
        </w:tc>
        <w:tc>
          <w:tcPr>
            <w:tcW w:w="1504" w:type="dxa"/>
            <w:tcBorders>
              <w:top w:val="single" w:sz="4" w:space="0" w:color="auto"/>
              <w:left w:val="single" w:sz="4" w:space="0" w:color="auto"/>
              <w:bottom w:val="single" w:sz="4" w:space="0" w:color="auto"/>
              <w:right w:val="single" w:sz="4" w:space="0" w:color="auto"/>
            </w:tcBorders>
            <w:vAlign w:val="center"/>
          </w:tcPr>
          <w:p w14:paraId="05CB0E9A" w14:textId="0CA956FC" w:rsidR="00204A24" w:rsidRPr="00EE4FFA" w:rsidRDefault="00204A24" w:rsidP="008946D5">
            <w:pPr>
              <w:pStyle w:val="NoSpacing"/>
              <w:spacing w:line="276" w:lineRule="auto"/>
              <w:ind w:left="-30" w:right="-96"/>
            </w:pPr>
            <w:r w:rsidRPr="00EE4FFA">
              <w:t>% of total</w:t>
            </w:r>
          </w:p>
        </w:tc>
        <w:tc>
          <w:tcPr>
            <w:tcW w:w="1044" w:type="dxa"/>
            <w:tcBorders>
              <w:top w:val="single" w:sz="4" w:space="0" w:color="auto"/>
              <w:left w:val="single" w:sz="4" w:space="0" w:color="auto"/>
              <w:bottom w:val="single" w:sz="4" w:space="0" w:color="auto"/>
              <w:right w:val="single" w:sz="4" w:space="0" w:color="auto"/>
            </w:tcBorders>
            <w:vAlign w:val="center"/>
          </w:tcPr>
          <w:p w14:paraId="291CC6FF" w14:textId="4F39C77C" w:rsidR="00204A24" w:rsidRPr="00EE4FFA" w:rsidRDefault="003F2213" w:rsidP="0048498E">
            <w:pPr>
              <w:pStyle w:val="NoSpacing"/>
              <w:spacing w:line="276" w:lineRule="auto"/>
              <w:rPr>
                <w:lang w:eastAsia="en-IE"/>
              </w:rPr>
            </w:pPr>
            <w:r w:rsidRPr="00EE4FFA">
              <w:rPr>
                <w:lang w:eastAsia="en-IE"/>
              </w:rPr>
              <w:t>Week due</w:t>
            </w:r>
          </w:p>
        </w:tc>
      </w:tr>
      <w:tr w:rsidR="00EE4FFA" w:rsidRPr="00EE4FFA" w14:paraId="12F7F174" w14:textId="77777777" w:rsidTr="6661AABA">
        <w:trPr>
          <w:gridAfter w:val="1"/>
          <w:wAfter w:w="106" w:type="dxa"/>
          <w:trHeight w:val="568"/>
          <w:tblCellSpacing w:w="7" w:type="dxa"/>
        </w:trPr>
        <w:tc>
          <w:tcPr>
            <w:tcW w:w="3763" w:type="dxa"/>
            <w:vMerge/>
          </w:tcPr>
          <w:p w14:paraId="426D1D11" w14:textId="77777777" w:rsidR="00204A24" w:rsidRPr="007D102F" w:rsidRDefault="00204A24" w:rsidP="00F668B0">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tcPr>
          <w:p w14:paraId="0E8D5E92" w14:textId="03E62F01" w:rsidR="00204A24" w:rsidRPr="00EE4FFA" w:rsidRDefault="00BE7D01" w:rsidP="00F668B0">
            <w:pPr>
              <w:pStyle w:val="NoSpacing"/>
              <w:spacing w:line="276" w:lineRule="auto"/>
            </w:pPr>
            <w:r w:rsidRPr="00EE4FFA">
              <w:t>Gro</w:t>
            </w:r>
            <w:r w:rsidR="00A70CC2" w:rsidRPr="00EE4FFA">
              <w:t>up Projects</w:t>
            </w:r>
          </w:p>
        </w:tc>
        <w:tc>
          <w:tcPr>
            <w:tcW w:w="1380" w:type="dxa"/>
            <w:tcBorders>
              <w:top w:val="single" w:sz="4" w:space="0" w:color="auto"/>
              <w:left w:val="single" w:sz="4" w:space="0" w:color="auto"/>
              <w:bottom w:val="single" w:sz="4" w:space="0" w:color="auto"/>
            </w:tcBorders>
            <w:vAlign w:val="center"/>
          </w:tcPr>
          <w:p w14:paraId="7EA658AF" w14:textId="04521365" w:rsidR="00204A24" w:rsidRPr="00EE4FFA" w:rsidRDefault="00A70CC2" w:rsidP="00F668B0">
            <w:pPr>
              <w:pStyle w:val="NoSpacing"/>
              <w:spacing w:line="276" w:lineRule="auto"/>
            </w:pPr>
            <w:r w:rsidRPr="00EE4FFA">
              <w:t xml:space="preserve">3 reports on </w:t>
            </w:r>
            <w:proofErr w:type="gramStart"/>
            <w:r w:rsidRPr="00EE4FFA">
              <w:t>mini-projects</w:t>
            </w:r>
            <w:proofErr w:type="gramEnd"/>
          </w:p>
        </w:tc>
        <w:tc>
          <w:tcPr>
            <w:tcW w:w="1391" w:type="dxa"/>
            <w:tcBorders>
              <w:top w:val="single" w:sz="4" w:space="0" w:color="auto"/>
              <w:left w:val="single" w:sz="4" w:space="0" w:color="auto"/>
              <w:bottom w:val="single" w:sz="4" w:space="0" w:color="auto"/>
            </w:tcBorders>
            <w:vAlign w:val="center"/>
          </w:tcPr>
          <w:p w14:paraId="4EA5367F" w14:textId="6857713E" w:rsidR="00204A24" w:rsidRPr="006C0C47" w:rsidRDefault="00A70CC2" w:rsidP="00F668B0">
            <w:pPr>
              <w:pStyle w:val="NoSpacing"/>
              <w:spacing w:line="276" w:lineRule="auto"/>
              <w:rPr>
                <w:lang w:val="it-IT"/>
              </w:rPr>
            </w:pPr>
            <w:r w:rsidRPr="006C0C47">
              <w:rPr>
                <w:lang w:val="it-IT"/>
              </w:rPr>
              <w:t>LO3, LO4,</w:t>
            </w:r>
            <w:r w:rsidR="2059D143" w:rsidRPr="006C0C47">
              <w:rPr>
                <w:lang w:val="it-IT"/>
              </w:rPr>
              <w:t xml:space="preserve"> LO5, LO6, </w:t>
            </w:r>
            <w:r w:rsidRPr="006C0C47">
              <w:rPr>
                <w:lang w:val="it-IT"/>
              </w:rPr>
              <w:t>LO</w:t>
            </w:r>
            <w:r w:rsidR="2E526605" w:rsidRPr="006C0C47">
              <w:rPr>
                <w:lang w:val="it-IT"/>
              </w:rPr>
              <w:t>7</w:t>
            </w:r>
            <w:r w:rsidRPr="006C0C47">
              <w:rPr>
                <w:lang w:val="it-IT"/>
              </w:rPr>
              <w:t>, LO</w:t>
            </w:r>
            <w:r w:rsidR="27FE0AD2" w:rsidRPr="006C0C47">
              <w:rPr>
                <w:lang w:val="it-IT"/>
              </w:rPr>
              <w:t>8</w:t>
            </w:r>
          </w:p>
        </w:tc>
        <w:tc>
          <w:tcPr>
            <w:tcW w:w="1504" w:type="dxa"/>
            <w:tcBorders>
              <w:top w:val="single" w:sz="4" w:space="0" w:color="auto"/>
              <w:left w:val="single" w:sz="4" w:space="0" w:color="auto"/>
              <w:bottom w:val="single" w:sz="4" w:space="0" w:color="auto"/>
              <w:right w:val="single" w:sz="4" w:space="0" w:color="auto"/>
            </w:tcBorders>
            <w:vAlign w:val="center"/>
          </w:tcPr>
          <w:p w14:paraId="6071B8CA" w14:textId="4EAD5D2F" w:rsidR="00204A24" w:rsidRPr="00EE4FFA" w:rsidRDefault="00CF52C3" w:rsidP="001729C2">
            <w:pPr>
              <w:pStyle w:val="NoSpacing"/>
              <w:spacing w:line="276" w:lineRule="auto"/>
              <w:ind w:left="-30" w:right="508"/>
            </w:pPr>
            <w:r w:rsidRPr="00EE4FFA">
              <w:t>4</w:t>
            </w:r>
            <w:r w:rsidR="00A143A2" w:rsidRPr="00EE4FFA">
              <w:t>0%</w:t>
            </w:r>
          </w:p>
        </w:tc>
        <w:tc>
          <w:tcPr>
            <w:tcW w:w="1044" w:type="dxa"/>
            <w:tcBorders>
              <w:top w:val="single" w:sz="4" w:space="0" w:color="auto"/>
              <w:left w:val="single" w:sz="4" w:space="0" w:color="auto"/>
              <w:bottom w:val="single" w:sz="4" w:space="0" w:color="auto"/>
              <w:right w:val="single" w:sz="4" w:space="0" w:color="auto"/>
            </w:tcBorders>
            <w:vAlign w:val="center"/>
          </w:tcPr>
          <w:p w14:paraId="6F00F65B" w14:textId="6288C3FB" w:rsidR="00204A24" w:rsidRPr="00EE4FFA" w:rsidRDefault="00F23C50" w:rsidP="00F668B0">
            <w:pPr>
              <w:pStyle w:val="NoSpacing"/>
              <w:spacing w:line="276" w:lineRule="auto"/>
            </w:pPr>
            <w:r w:rsidRPr="00EE4FFA">
              <w:t xml:space="preserve">4, </w:t>
            </w:r>
            <w:r w:rsidR="009B63EE" w:rsidRPr="00EE4FFA">
              <w:t>8</w:t>
            </w:r>
            <w:r w:rsidRPr="00EE4FFA">
              <w:t>, 12</w:t>
            </w:r>
          </w:p>
        </w:tc>
      </w:tr>
      <w:tr w:rsidR="00EE4FFA" w:rsidRPr="00EE4FFA" w14:paraId="6C547F1F" w14:textId="77777777" w:rsidTr="6661AABA">
        <w:trPr>
          <w:gridAfter w:val="1"/>
          <w:wAfter w:w="106" w:type="dxa"/>
          <w:trHeight w:val="568"/>
          <w:tblCellSpacing w:w="7" w:type="dxa"/>
        </w:trPr>
        <w:tc>
          <w:tcPr>
            <w:tcW w:w="3763" w:type="dxa"/>
            <w:vMerge/>
          </w:tcPr>
          <w:p w14:paraId="4CF6B44D" w14:textId="77777777" w:rsidR="00204A24" w:rsidRPr="007D102F" w:rsidRDefault="00204A24" w:rsidP="00F668B0">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tcPr>
          <w:p w14:paraId="0EF34DB8" w14:textId="0C737706" w:rsidR="00204A24" w:rsidRPr="00EE4FFA" w:rsidRDefault="0055664A" w:rsidP="00F668B0">
            <w:pPr>
              <w:pStyle w:val="NoSpacing"/>
              <w:spacing w:line="276" w:lineRule="auto"/>
            </w:pPr>
            <w:r w:rsidRPr="00EE4FFA">
              <w:t>In class quiz</w:t>
            </w:r>
          </w:p>
        </w:tc>
        <w:tc>
          <w:tcPr>
            <w:tcW w:w="1380" w:type="dxa"/>
            <w:tcBorders>
              <w:top w:val="single" w:sz="4" w:space="0" w:color="auto"/>
              <w:left w:val="single" w:sz="4" w:space="0" w:color="auto"/>
              <w:bottom w:val="single" w:sz="4" w:space="0" w:color="auto"/>
            </w:tcBorders>
            <w:vAlign w:val="center"/>
          </w:tcPr>
          <w:p w14:paraId="66516098" w14:textId="38045E58" w:rsidR="00204A24" w:rsidRPr="00EE4FFA" w:rsidRDefault="0055664A" w:rsidP="00F668B0">
            <w:pPr>
              <w:pStyle w:val="NoSpacing"/>
              <w:spacing w:line="276" w:lineRule="auto"/>
            </w:pPr>
            <w:r w:rsidRPr="00EE4FFA">
              <w:t>50 minute</w:t>
            </w:r>
            <w:r w:rsidR="38D180DB" w:rsidRPr="00EE4FFA">
              <w:t>s</w:t>
            </w:r>
            <w:r w:rsidRPr="00EE4FFA">
              <w:t xml:space="preserve"> written examination</w:t>
            </w:r>
          </w:p>
        </w:tc>
        <w:tc>
          <w:tcPr>
            <w:tcW w:w="1391" w:type="dxa"/>
            <w:tcBorders>
              <w:top w:val="single" w:sz="4" w:space="0" w:color="auto"/>
              <w:left w:val="single" w:sz="4" w:space="0" w:color="auto"/>
              <w:bottom w:val="single" w:sz="4" w:space="0" w:color="auto"/>
            </w:tcBorders>
            <w:vAlign w:val="center"/>
          </w:tcPr>
          <w:p w14:paraId="5AF38BFF" w14:textId="01BB43DC" w:rsidR="00204A24" w:rsidRPr="00EE4FFA" w:rsidRDefault="00237B1B" w:rsidP="00F668B0">
            <w:pPr>
              <w:pStyle w:val="NoSpacing"/>
              <w:spacing w:line="276" w:lineRule="auto"/>
            </w:pPr>
            <w:r w:rsidRPr="00EE4FFA">
              <w:t>LO1, LO2, LO</w:t>
            </w:r>
            <w:r w:rsidR="2212DAD3" w:rsidRPr="00EE4FFA">
              <w:t>8</w:t>
            </w:r>
          </w:p>
        </w:tc>
        <w:tc>
          <w:tcPr>
            <w:tcW w:w="1504" w:type="dxa"/>
            <w:tcBorders>
              <w:top w:val="single" w:sz="4" w:space="0" w:color="auto"/>
              <w:left w:val="single" w:sz="4" w:space="0" w:color="auto"/>
              <w:bottom w:val="single" w:sz="4" w:space="0" w:color="auto"/>
              <w:right w:val="single" w:sz="4" w:space="0" w:color="auto"/>
            </w:tcBorders>
            <w:vAlign w:val="center"/>
          </w:tcPr>
          <w:p w14:paraId="26F939A0" w14:textId="098B08EC" w:rsidR="00204A24" w:rsidRPr="00EE4FFA" w:rsidRDefault="0055664A" w:rsidP="001729C2">
            <w:pPr>
              <w:pStyle w:val="NoSpacing"/>
              <w:spacing w:line="276" w:lineRule="auto"/>
              <w:ind w:left="-30" w:right="508"/>
            </w:pPr>
            <w:r w:rsidRPr="00EE4FFA">
              <w:t>20%</w:t>
            </w:r>
          </w:p>
        </w:tc>
        <w:tc>
          <w:tcPr>
            <w:tcW w:w="1044" w:type="dxa"/>
            <w:tcBorders>
              <w:top w:val="single" w:sz="4" w:space="0" w:color="auto"/>
              <w:left w:val="single" w:sz="4" w:space="0" w:color="auto"/>
              <w:bottom w:val="single" w:sz="4" w:space="0" w:color="auto"/>
              <w:right w:val="single" w:sz="4" w:space="0" w:color="auto"/>
            </w:tcBorders>
            <w:vAlign w:val="center"/>
          </w:tcPr>
          <w:p w14:paraId="2F6FBA8D" w14:textId="574EF939" w:rsidR="00204A24" w:rsidRPr="00EE4FFA" w:rsidRDefault="00B31A9E" w:rsidP="00F668B0">
            <w:pPr>
              <w:pStyle w:val="NoSpacing"/>
              <w:spacing w:line="276" w:lineRule="auto"/>
            </w:pPr>
            <w:r>
              <w:t>8</w:t>
            </w:r>
          </w:p>
        </w:tc>
      </w:tr>
      <w:tr w:rsidR="00EE4FFA" w:rsidRPr="00EE4FFA" w14:paraId="20C63734" w14:textId="77777777" w:rsidTr="6661AABA">
        <w:trPr>
          <w:gridAfter w:val="1"/>
          <w:wAfter w:w="106" w:type="dxa"/>
          <w:trHeight w:val="568"/>
          <w:tblCellSpacing w:w="7" w:type="dxa"/>
        </w:trPr>
        <w:tc>
          <w:tcPr>
            <w:tcW w:w="3763" w:type="dxa"/>
            <w:vMerge/>
          </w:tcPr>
          <w:p w14:paraId="009DC88B" w14:textId="77777777" w:rsidR="0055664A" w:rsidRPr="007D102F" w:rsidRDefault="0055664A" w:rsidP="0055664A">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tcPr>
          <w:p w14:paraId="3A061846" w14:textId="3D76ADB2" w:rsidR="0055664A" w:rsidRPr="00EE4FFA" w:rsidRDefault="0055664A" w:rsidP="0055664A">
            <w:pPr>
              <w:pStyle w:val="NoSpacing"/>
              <w:spacing w:line="276" w:lineRule="auto"/>
            </w:pPr>
            <w:r w:rsidRPr="00EE4FFA">
              <w:t>In class quiz</w:t>
            </w:r>
          </w:p>
        </w:tc>
        <w:tc>
          <w:tcPr>
            <w:tcW w:w="1380" w:type="dxa"/>
            <w:tcBorders>
              <w:top w:val="single" w:sz="4" w:space="0" w:color="auto"/>
              <w:left w:val="single" w:sz="4" w:space="0" w:color="auto"/>
              <w:bottom w:val="single" w:sz="4" w:space="0" w:color="auto"/>
            </w:tcBorders>
            <w:vAlign w:val="center"/>
          </w:tcPr>
          <w:p w14:paraId="1270FEC8" w14:textId="7391BC6A" w:rsidR="0055664A" w:rsidRPr="00EE4FFA" w:rsidRDefault="0055664A" w:rsidP="0055664A">
            <w:pPr>
              <w:pStyle w:val="NoSpacing"/>
              <w:spacing w:line="276" w:lineRule="auto"/>
            </w:pPr>
            <w:r w:rsidRPr="00EE4FFA">
              <w:t>50 minute</w:t>
            </w:r>
            <w:r w:rsidR="00A56D3F" w:rsidRPr="00EE4FFA">
              <w:t>s</w:t>
            </w:r>
            <w:r w:rsidRPr="00EE4FFA">
              <w:t xml:space="preserve"> written examination</w:t>
            </w:r>
          </w:p>
        </w:tc>
        <w:tc>
          <w:tcPr>
            <w:tcW w:w="1391" w:type="dxa"/>
            <w:tcBorders>
              <w:top w:val="single" w:sz="4" w:space="0" w:color="auto"/>
              <w:left w:val="single" w:sz="4" w:space="0" w:color="auto"/>
              <w:bottom w:val="single" w:sz="4" w:space="0" w:color="auto"/>
            </w:tcBorders>
            <w:vAlign w:val="center"/>
          </w:tcPr>
          <w:p w14:paraId="13EB05FE" w14:textId="1C6C0076" w:rsidR="0055664A" w:rsidRPr="00EE4FFA" w:rsidRDefault="00237B1B" w:rsidP="0055664A">
            <w:pPr>
              <w:pStyle w:val="NoSpacing"/>
              <w:spacing w:line="276" w:lineRule="auto"/>
            </w:pPr>
            <w:r w:rsidRPr="00EE4FFA">
              <w:t>LO1, LO2, LO</w:t>
            </w:r>
            <w:r w:rsidR="499D8398" w:rsidRPr="00EE4FFA">
              <w:t>8</w:t>
            </w:r>
          </w:p>
        </w:tc>
        <w:tc>
          <w:tcPr>
            <w:tcW w:w="1504" w:type="dxa"/>
            <w:tcBorders>
              <w:top w:val="single" w:sz="4" w:space="0" w:color="auto"/>
              <w:left w:val="single" w:sz="4" w:space="0" w:color="auto"/>
              <w:bottom w:val="single" w:sz="4" w:space="0" w:color="auto"/>
              <w:right w:val="single" w:sz="4" w:space="0" w:color="auto"/>
            </w:tcBorders>
            <w:vAlign w:val="center"/>
          </w:tcPr>
          <w:p w14:paraId="16DE011C" w14:textId="377BD14D" w:rsidR="0055664A" w:rsidRPr="00EE4FFA" w:rsidRDefault="0055664A" w:rsidP="0055664A">
            <w:pPr>
              <w:pStyle w:val="NoSpacing"/>
              <w:spacing w:line="276" w:lineRule="auto"/>
              <w:ind w:left="-30" w:right="508"/>
            </w:pPr>
            <w:r w:rsidRPr="00EE4FFA">
              <w:t>20%</w:t>
            </w:r>
          </w:p>
        </w:tc>
        <w:tc>
          <w:tcPr>
            <w:tcW w:w="1044" w:type="dxa"/>
            <w:tcBorders>
              <w:top w:val="single" w:sz="4" w:space="0" w:color="auto"/>
              <w:left w:val="single" w:sz="4" w:space="0" w:color="auto"/>
              <w:bottom w:val="single" w:sz="4" w:space="0" w:color="auto"/>
              <w:right w:val="single" w:sz="4" w:space="0" w:color="auto"/>
            </w:tcBorders>
            <w:vAlign w:val="center"/>
          </w:tcPr>
          <w:p w14:paraId="40232EC6" w14:textId="13CB6F2E" w:rsidR="0055664A" w:rsidRPr="00EE4FFA" w:rsidRDefault="001D19E7" w:rsidP="0055664A">
            <w:pPr>
              <w:pStyle w:val="NoSpacing"/>
              <w:spacing w:line="276" w:lineRule="auto"/>
            </w:pPr>
            <w:r>
              <w:t>12</w:t>
            </w:r>
          </w:p>
        </w:tc>
      </w:tr>
      <w:tr w:rsidR="00EE4FFA" w:rsidRPr="00EE4FFA" w14:paraId="2A191A14" w14:textId="77777777" w:rsidTr="6661AABA">
        <w:trPr>
          <w:gridAfter w:val="1"/>
          <w:wAfter w:w="106" w:type="dxa"/>
          <w:trHeight w:val="568"/>
          <w:tblCellSpacing w:w="7" w:type="dxa"/>
        </w:trPr>
        <w:tc>
          <w:tcPr>
            <w:tcW w:w="3763" w:type="dxa"/>
            <w:vMerge/>
          </w:tcPr>
          <w:p w14:paraId="1BDA179E" w14:textId="77777777" w:rsidR="00CB6435" w:rsidRPr="007D102F" w:rsidRDefault="00CB6435" w:rsidP="0055664A">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tcPr>
          <w:p w14:paraId="18C8CC23" w14:textId="04977B70" w:rsidR="00CB6435" w:rsidRPr="00EE4FFA" w:rsidRDefault="00CB6435" w:rsidP="0055664A">
            <w:pPr>
              <w:pStyle w:val="NoSpacing"/>
              <w:spacing w:line="276" w:lineRule="auto"/>
            </w:pPr>
            <w:r w:rsidRPr="00EE4FFA">
              <w:t>Pre class activities</w:t>
            </w:r>
          </w:p>
        </w:tc>
        <w:tc>
          <w:tcPr>
            <w:tcW w:w="1380" w:type="dxa"/>
            <w:tcBorders>
              <w:top w:val="single" w:sz="4" w:space="0" w:color="auto"/>
              <w:left w:val="single" w:sz="4" w:space="0" w:color="auto"/>
              <w:bottom w:val="single" w:sz="4" w:space="0" w:color="auto"/>
            </w:tcBorders>
            <w:vAlign w:val="center"/>
          </w:tcPr>
          <w:p w14:paraId="6A4C15FB" w14:textId="30286B73" w:rsidR="00CB6435" w:rsidRPr="00EE4FFA" w:rsidRDefault="00CF52C3" w:rsidP="0055664A">
            <w:pPr>
              <w:pStyle w:val="NoSpacing"/>
              <w:spacing w:line="276" w:lineRule="auto"/>
            </w:pPr>
            <w:r w:rsidRPr="00EE4FFA">
              <w:t xml:space="preserve">Weekly activity on </w:t>
            </w:r>
            <w:proofErr w:type="spellStart"/>
            <w:r w:rsidRPr="00EE4FFA">
              <w:t>B</w:t>
            </w:r>
            <w:r w:rsidR="009B63EE" w:rsidRPr="00EE4FFA">
              <w:t>lack</w:t>
            </w:r>
            <w:r w:rsidRPr="00EE4FFA">
              <w:t>B</w:t>
            </w:r>
            <w:r w:rsidR="009B63EE" w:rsidRPr="00EE4FFA">
              <w:t>oard</w:t>
            </w:r>
            <w:proofErr w:type="spellEnd"/>
          </w:p>
        </w:tc>
        <w:tc>
          <w:tcPr>
            <w:tcW w:w="1391" w:type="dxa"/>
            <w:tcBorders>
              <w:top w:val="single" w:sz="4" w:space="0" w:color="auto"/>
              <w:left w:val="single" w:sz="4" w:space="0" w:color="auto"/>
              <w:bottom w:val="single" w:sz="4" w:space="0" w:color="auto"/>
            </w:tcBorders>
            <w:vAlign w:val="center"/>
          </w:tcPr>
          <w:p w14:paraId="03F43207" w14:textId="56E0EA41" w:rsidR="00CB6435" w:rsidRPr="00EE4FFA" w:rsidRDefault="00CF52C3" w:rsidP="0055664A">
            <w:pPr>
              <w:pStyle w:val="NoSpacing"/>
              <w:spacing w:line="276" w:lineRule="auto"/>
            </w:pPr>
            <w:r w:rsidRPr="00EE4FFA">
              <w:t>LO1,</w:t>
            </w:r>
            <w:r w:rsidR="35968DBD" w:rsidRPr="00EE4FFA">
              <w:t xml:space="preserve"> LO5, LO6,</w:t>
            </w:r>
            <w:r w:rsidRPr="00EE4FFA">
              <w:t xml:space="preserve"> LO</w:t>
            </w:r>
            <w:r w:rsidR="68241857" w:rsidRPr="00EE4FFA">
              <w:t>8</w:t>
            </w:r>
          </w:p>
        </w:tc>
        <w:tc>
          <w:tcPr>
            <w:tcW w:w="1504" w:type="dxa"/>
            <w:tcBorders>
              <w:top w:val="single" w:sz="4" w:space="0" w:color="auto"/>
              <w:left w:val="single" w:sz="4" w:space="0" w:color="auto"/>
              <w:bottom w:val="single" w:sz="4" w:space="0" w:color="auto"/>
              <w:right w:val="single" w:sz="4" w:space="0" w:color="auto"/>
            </w:tcBorders>
            <w:vAlign w:val="center"/>
          </w:tcPr>
          <w:p w14:paraId="4A2FE2FA" w14:textId="462CA6E4" w:rsidR="00CB6435" w:rsidRPr="00EE4FFA" w:rsidRDefault="00CF52C3" w:rsidP="0055664A">
            <w:pPr>
              <w:pStyle w:val="NoSpacing"/>
              <w:spacing w:line="276" w:lineRule="auto"/>
              <w:ind w:left="-30" w:right="508"/>
            </w:pPr>
            <w:r w:rsidRPr="00EE4FFA">
              <w:t>10%</w:t>
            </w:r>
          </w:p>
        </w:tc>
        <w:tc>
          <w:tcPr>
            <w:tcW w:w="1044" w:type="dxa"/>
            <w:tcBorders>
              <w:top w:val="single" w:sz="4" w:space="0" w:color="auto"/>
              <w:left w:val="single" w:sz="4" w:space="0" w:color="auto"/>
              <w:bottom w:val="single" w:sz="4" w:space="0" w:color="auto"/>
              <w:right w:val="single" w:sz="4" w:space="0" w:color="auto"/>
            </w:tcBorders>
            <w:vAlign w:val="center"/>
          </w:tcPr>
          <w:p w14:paraId="2A235FA6" w14:textId="35F4B6AF" w:rsidR="00CB6435" w:rsidRPr="00EE4FFA" w:rsidRDefault="689D95BD" w:rsidP="0055664A">
            <w:pPr>
              <w:pStyle w:val="NoSpacing"/>
              <w:spacing w:line="276" w:lineRule="auto"/>
            </w:pPr>
            <w:r w:rsidRPr="00EE4FFA">
              <w:t>E</w:t>
            </w:r>
            <w:r w:rsidR="00CF52C3" w:rsidRPr="00EE4FFA">
              <w:t>very</w:t>
            </w:r>
            <w:r w:rsidRPr="00EE4FFA">
              <w:t xml:space="preserve"> week</w:t>
            </w:r>
          </w:p>
        </w:tc>
      </w:tr>
      <w:tr w:rsidR="00EE4FFA" w:rsidRPr="00EE4FFA" w14:paraId="77037B6C" w14:textId="77777777" w:rsidTr="6661AABA">
        <w:trPr>
          <w:gridAfter w:val="1"/>
          <w:wAfter w:w="106" w:type="dxa"/>
          <w:trHeight w:val="568"/>
          <w:tblCellSpacing w:w="7" w:type="dxa"/>
        </w:trPr>
        <w:tc>
          <w:tcPr>
            <w:tcW w:w="3763" w:type="dxa"/>
            <w:vMerge/>
          </w:tcPr>
          <w:p w14:paraId="6F407997" w14:textId="77777777" w:rsidR="00204A24" w:rsidRPr="007D102F" w:rsidRDefault="00204A24" w:rsidP="00F668B0">
            <w:pPr>
              <w:pStyle w:val="NoSpacing"/>
              <w:spacing w:line="276" w:lineRule="auto"/>
              <w:rPr>
                <w:b/>
                <w:lang w:eastAsia="en-IE"/>
              </w:rPr>
            </w:pPr>
          </w:p>
        </w:tc>
        <w:tc>
          <w:tcPr>
            <w:tcW w:w="1679" w:type="dxa"/>
            <w:gridSpan w:val="2"/>
            <w:tcBorders>
              <w:top w:val="single" w:sz="4" w:space="0" w:color="auto"/>
              <w:left w:val="single" w:sz="4" w:space="0" w:color="auto"/>
              <w:bottom w:val="single" w:sz="4" w:space="0" w:color="auto"/>
            </w:tcBorders>
            <w:vAlign w:val="center"/>
          </w:tcPr>
          <w:p w14:paraId="269329ED" w14:textId="06C5E32C" w:rsidR="00204A24" w:rsidRPr="00EE4FFA" w:rsidRDefault="00AE1766" w:rsidP="00F668B0">
            <w:pPr>
              <w:pStyle w:val="NoSpacing"/>
              <w:spacing w:line="276" w:lineRule="auto"/>
            </w:pPr>
            <w:r w:rsidRPr="00EE4FFA">
              <w:t>Lab project</w:t>
            </w:r>
          </w:p>
        </w:tc>
        <w:tc>
          <w:tcPr>
            <w:tcW w:w="1380" w:type="dxa"/>
            <w:tcBorders>
              <w:top w:val="single" w:sz="4" w:space="0" w:color="auto"/>
              <w:left w:val="single" w:sz="4" w:space="0" w:color="auto"/>
              <w:bottom w:val="single" w:sz="4" w:space="0" w:color="auto"/>
            </w:tcBorders>
            <w:vAlign w:val="center"/>
          </w:tcPr>
          <w:p w14:paraId="347EEFA8" w14:textId="66A3533D" w:rsidR="00204A24" w:rsidRPr="00EE4FFA" w:rsidRDefault="00E17A36" w:rsidP="00F668B0">
            <w:pPr>
              <w:pStyle w:val="NoSpacing"/>
              <w:spacing w:line="276" w:lineRule="auto"/>
            </w:pPr>
            <w:r w:rsidRPr="00EE4FFA">
              <w:t>Written report based on</w:t>
            </w:r>
            <w:r w:rsidR="009B63EE" w:rsidRPr="00EE4FFA">
              <w:t xml:space="preserve"> three</w:t>
            </w:r>
            <w:r w:rsidRPr="00EE4FFA">
              <w:t xml:space="preserve"> 2 hour</w:t>
            </w:r>
            <w:r w:rsidR="069A0CB2" w:rsidRPr="00EE4FFA">
              <w:t>s</w:t>
            </w:r>
            <w:r w:rsidRPr="00EE4FFA">
              <w:t xml:space="preserve"> lab sessions </w:t>
            </w:r>
          </w:p>
        </w:tc>
        <w:tc>
          <w:tcPr>
            <w:tcW w:w="1391" w:type="dxa"/>
            <w:tcBorders>
              <w:top w:val="single" w:sz="4" w:space="0" w:color="auto"/>
              <w:left w:val="single" w:sz="4" w:space="0" w:color="auto"/>
              <w:bottom w:val="single" w:sz="4" w:space="0" w:color="auto"/>
            </w:tcBorders>
            <w:vAlign w:val="center"/>
          </w:tcPr>
          <w:p w14:paraId="04BCE02B" w14:textId="1622E854" w:rsidR="00204A24" w:rsidRPr="00EE4FFA" w:rsidRDefault="6A776B38" w:rsidP="00F668B0">
            <w:pPr>
              <w:pStyle w:val="NoSpacing"/>
              <w:spacing w:line="276" w:lineRule="auto"/>
            </w:pPr>
            <w:r w:rsidRPr="00EE4FFA">
              <w:t xml:space="preserve">LO3, </w:t>
            </w:r>
            <w:r w:rsidR="00237B1B" w:rsidRPr="00EE4FFA">
              <w:t xml:space="preserve">LO4, </w:t>
            </w:r>
            <w:r w:rsidR="00652931" w:rsidRPr="00EE4FFA">
              <w:t>LO</w:t>
            </w:r>
            <w:r w:rsidR="0B1D14C9" w:rsidRPr="00EE4FFA">
              <w:t>7</w:t>
            </w:r>
            <w:r w:rsidR="00652931" w:rsidRPr="00EE4FFA">
              <w:t>, LO</w:t>
            </w:r>
            <w:r w:rsidR="446ED2AD" w:rsidRPr="00EE4FFA">
              <w:t>8</w:t>
            </w:r>
          </w:p>
        </w:tc>
        <w:tc>
          <w:tcPr>
            <w:tcW w:w="1504" w:type="dxa"/>
            <w:tcBorders>
              <w:top w:val="single" w:sz="4" w:space="0" w:color="auto"/>
              <w:left w:val="single" w:sz="4" w:space="0" w:color="auto"/>
              <w:bottom w:val="single" w:sz="4" w:space="0" w:color="auto"/>
              <w:right w:val="single" w:sz="4" w:space="0" w:color="auto"/>
            </w:tcBorders>
            <w:vAlign w:val="center"/>
          </w:tcPr>
          <w:p w14:paraId="76BC3FA3" w14:textId="20A03628" w:rsidR="00204A24" w:rsidRPr="00EE4FFA" w:rsidRDefault="00E17A36" w:rsidP="001729C2">
            <w:pPr>
              <w:pStyle w:val="NoSpacing"/>
              <w:spacing w:line="276" w:lineRule="auto"/>
              <w:ind w:left="-30" w:right="508"/>
            </w:pPr>
            <w:r w:rsidRPr="00EE4FFA">
              <w:t>10%</w:t>
            </w:r>
          </w:p>
        </w:tc>
        <w:tc>
          <w:tcPr>
            <w:tcW w:w="1044" w:type="dxa"/>
            <w:tcBorders>
              <w:top w:val="single" w:sz="4" w:space="0" w:color="auto"/>
              <w:left w:val="single" w:sz="4" w:space="0" w:color="auto"/>
              <w:bottom w:val="single" w:sz="4" w:space="0" w:color="auto"/>
              <w:right w:val="single" w:sz="4" w:space="0" w:color="auto"/>
            </w:tcBorders>
            <w:vAlign w:val="center"/>
          </w:tcPr>
          <w:p w14:paraId="17857C6F" w14:textId="64831645" w:rsidR="00204A24" w:rsidRPr="00EE4FFA" w:rsidRDefault="009B63EE" w:rsidP="00F668B0">
            <w:pPr>
              <w:pStyle w:val="NoSpacing"/>
              <w:spacing w:line="276" w:lineRule="auto"/>
            </w:pPr>
            <w:r w:rsidRPr="00EE4FFA">
              <w:t>2-6-10</w:t>
            </w:r>
          </w:p>
        </w:tc>
      </w:tr>
      <w:tr w:rsidR="00EE4FFA" w:rsidRPr="00EE4FFA" w14:paraId="7C913D6F" w14:textId="77777777" w:rsidTr="6661AABA">
        <w:trPr>
          <w:gridAfter w:val="2"/>
          <w:wAfter w:w="1164" w:type="dxa"/>
          <w:tblCellSpacing w:w="7" w:type="dxa"/>
        </w:trPr>
        <w:tc>
          <w:tcPr>
            <w:tcW w:w="3763" w:type="dxa"/>
            <w:shd w:val="clear" w:color="auto" w:fill="EEEEEE"/>
          </w:tcPr>
          <w:p w14:paraId="3734BBE8" w14:textId="77777777" w:rsidR="000643A7" w:rsidRPr="007D102F" w:rsidRDefault="000643A7" w:rsidP="00F668B0">
            <w:pPr>
              <w:pStyle w:val="NoSpacing"/>
              <w:spacing w:line="276" w:lineRule="auto"/>
              <w:rPr>
                <w:b/>
                <w:lang w:eastAsia="en-IE"/>
              </w:rPr>
            </w:pPr>
            <w:r w:rsidRPr="007D102F">
              <w:rPr>
                <w:b/>
                <w:lang w:eastAsia="en-IE"/>
              </w:rPr>
              <w:lastRenderedPageBreak/>
              <w:t xml:space="preserve">Reassessment Requirements </w:t>
            </w:r>
          </w:p>
          <w:p w14:paraId="4DCC22C8" w14:textId="77777777" w:rsidR="00822041" w:rsidRPr="007D102F" w:rsidRDefault="00822041" w:rsidP="00F668B0">
            <w:pPr>
              <w:pStyle w:val="NoSpacing"/>
              <w:spacing w:line="276" w:lineRule="auto"/>
              <w:rPr>
                <w:b/>
                <w:lang w:eastAsia="en-IE"/>
              </w:rPr>
            </w:pPr>
          </w:p>
        </w:tc>
        <w:tc>
          <w:tcPr>
            <w:tcW w:w="5996" w:type="dxa"/>
            <w:gridSpan w:val="5"/>
            <w:vAlign w:val="center"/>
          </w:tcPr>
          <w:p w14:paraId="2B5F2813" w14:textId="3881C803" w:rsidR="000643A7" w:rsidRPr="00EE4FFA" w:rsidRDefault="1711DFCE" w:rsidP="20AFDFDE">
            <w:r w:rsidRPr="00EE4FFA">
              <w:rPr>
                <w:rFonts w:ascii="Calibri" w:eastAsia="Calibri" w:hAnsi="Calibri" w:cs="Calibri"/>
              </w:rPr>
              <w:t>Failure is defined as a module grade of less than 40%</w:t>
            </w:r>
            <w:r w:rsidR="34276890" w:rsidRPr="00EE4FFA">
              <w:rPr>
                <w:rFonts w:ascii="Calibri" w:eastAsia="Calibri" w:hAnsi="Calibri" w:cs="Calibri"/>
              </w:rPr>
              <w:t xml:space="preserve"> for year 4 </w:t>
            </w:r>
            <w:r w:rsidR="4D42F799" w:rsidRPr="00EE4FFA">
              <w:rPr>
                <w:rFonts w:ascii="Calibri" w:eastAsia="Calibri" w:hAnsi="Calibri" w:cs="Calibri"/>
              </w:rPr>
              <w:t>(</w:t>
            </w:r>
            <w:r w:rsidR="6B039DD0" w:rsidRPr="00EE4FFA">
              <w:rPr>
                <w:rFonts w:ascii="Calibri" w:eastAsia="Calibri" w:hAnsi="Calibri" w:cs="Calibri"/>
              </w:rPr>
              <w:t>or</w:t>
            </w:r>
            <w:r w:rsidR="34276890" w:rsidRPr="00EE4FFA">
              <w:rPr>
                <w:rFonts w:ascii="Calibri" w:eastAsia="Calibri" w:hAnsi="Calibri" w:cs="Calibri"/>
              </w:rPr>
              <w:t xml:space="preserve"> 50% for year 5</w:t>
            </w:r>
            <w:r w:rsidR="056F0B36" w:rsidRPr="00EE4FFA">
              <w:rPr>
                <w:rFonts w:ascii="Calibri" w:eastAsia="Calibri" w:hAnsi="Calibri" w:cs="Calibri"/>
              </w:rPr>
              <w:t>)</w:t>
            </w:r>
            <w:r w:rsidRPr="00EE4FFA">
              <w:rPr>
                <w:rFonts w:ascii="Calibri" w:eastAsia="Calibri" w:hAnsi="Calibri" w:cs="Calibri"/>
              </w:rPr>
              <w:t>. Students who fail to achieve a minimum of 40%</w:t>
            </w:r>
            <w:r w:rsidR="6D92E81A" w:rsidRPr="00EE4FFA">
              <w:rPr>
                <w:rFonts w:ascii="Calibri" w:eastAsia="Calibri" w:hAnsi="Calibri" w:cs="Calibri"/>
              </w:rPr>
              <w:t xml:space="preserve"> for year 4 </w:t>
            </w:r>
            <w:r w:rsidRPr="00EE4FFA">
              <w:rPr>
                <w:rFonts w:ascii="Calibri" w:eastAsia="Calibri" w:hAnsi="Calibri" w:cs="Calibri"/>
              </w:rPr>
              <w:t>overall</w:t>
            </w:r>
            <w:r w:rsidR="43F91F54" w:rsidRPr="00EE4FFA">
              <w:rPr>
                <w:rFonts w:ascii="Calibri" w:eastAsia="Calibri" w:hAnsi="Calibri" w:cs="Calibri"/>
              </w:rPr>
              <w:t xml:space="preserve"> (or 50% for year 5)</w:t>
            </w:r>
            <w:r w:rsidRPr="00EE4FFA">
              <w:rPr>
                <w:rFonts w:ascii="Calibri" w:eastAsia="Calibri" w:hAnsi="Calibri" w:cs="Calibri"/>
              </w:rPr>
              <w:t xml:space="preserve"> may resubmit a comprehensive supplemental assignment covering aspects of the </w:t>
            </w:r>
            <w:r w:rsidR="650EFE5D" w:rsidRPr="00EE4FFA">
              <w:rPr>
                <w:rFonts w:ascii="Calibri" w:eastAsia="Calibri" w:hAnsi="Calibri" w:cs="Calibri"/>
              </w:rPr>
              <w:t>module</w:t>
            </w:r>
            <w:r w:rsidRPr="00EE4FFA">
              <w:rPr>
                <w:rFonts w:ascii="Calibri" w:eastAsia="Calibri" w:hAnsi="Calibri" w:cs="Calibri"/>
              </w:rPr>
              <w:t xml:space="preserve">. </w:t>
            </w:r>
          </w:p>
        </w:tc>
      </w:tr>
      <w:tr w:rsidR="00EE4FFA" w:rsidRPr="00EE4FFA" w14:paraId="0442D86E" w14:textId="77777777" w:rsidTr="6661AABA">
        <w:trPr>
          <w:gridAfter w:val="2"/>
          <w:wAfter w:w="1164" w:type="dxa"/>
          <w:tblCellSpacing w:w="7" w:type="dxa"/>
        </w:trPr>
        <w:tc>
          <w:tcPr>
            <w:tcW w:w="3763" w:type="dxa"/>
            <w:shd w:val="clear" w:color="auto" w:fill="EEEEEE"/>
            <w:hideMark/>
          </w:tcPr>
          <w:p w14:paraId="623232CC" w14:textId="457FBC8E" w:rsidR="000B6359" w:rsidRPr="007D102F" w:rsidRDefault="00514EC1" w:rsidP="00F668B0">
            <w:pPr>
              <w:pStyle w:val="NoSpacing"/>
              <w:spacing w:line="276" w:lineRule="auto"/>
              <w:rPr>
                <w:b/>
                <w:lang w:eastAsia="en-IE"/>
              </w:rPr>
            </w:pPr>
            <w:r w:rsidRPr="007D102F">
              <w:rPr>
                <w:b/>
                <w:lang w:eastAsia="en-IE"/>
              </w:rPr>
              <w:t xml:space="preserve">Contact Hours and Indicative </w:t>
            </w:r>
            <w:r w:rsidR="000B6359" w:rsidRPr="007D102F">
              <w:rPr>
                <w:b/>
                <w:lang w:eastAsia="en-IE"/>
              </w:rPr>
              <w:t>Student Workload</w:t>
            </w:r>
            <w:r w:rsidR="00822041" w:rsidRPr="007D102F">
              <w:rPr>
                <w:b/>
                <w:lang w:eastAsia="en-IE"/>
              </w:rPr>
              <w:fldChar w:fldCharType="begin"/>
            </w:r>
            <w:r w:rsidR="00822041" w:rsidRPr="007D102F">
              <w:rPr>
                <w:b/>
                <w:lang w:eastAsia="en-IE"/>
              </w:rPr>
              <w:instrText xml:space="preserve"> NOTEREF _Ref506561420 \f \h </w:instrText>
            </w:r>
            <w:r w:rsidR="00822041" w:rsidRPr="007D102F">
              <w:rPr>
                <w:b/>
                <w:lang w:eastAsia="en-IE"/>
              </w:rPr>
            </w:r>
            <w:r w:rsidR="00822041" w:rsidRPr="007D102F">
              <w:rPr>
                <w:b/>
                <w:lang w:eastAsia="en-IE"/>
              </w:rPr>
              <w:fldChar w:fldCharType="separate"/>
            </w:r>
            <w:r w:rsidR="00CD4094" w:rsidRPr="00CD4094">
              <w:rPr>
                <w:rStyle w:val="FootnoteReference"/>
              </w:rPr>
              <w:t>2</w:t>
            </w:r>
            <w:r w:rsidR="00822041" w:rsidRPr="007D102F">
              <w:rPr>
                <w:b/>
                <w:lang w:eastAsia="en-IE"/>
              </w:rPr>
              <w:fldChar w:fldCharType="end"/>
            </w:r>
            <w:r w:rsidR="000B6359" w:rsidRPr="007D102F">
              <w:rPr>
                <w:b/>
                <w:lang w:eastAsia="en-IE"/>
              </w:rPr>
              <w:t xml:space="preserve"> </w:t>
            </w:r>
          </w:p>
          <w:p w14:paraId="3AD3B951" w14:textId="77777777" w:rsidR="00514EC1" w:rsidRPr="007D102F" w:rsidRDefault="00514EC1" w:rsidP="00F668B0">
            <w:pPr>
              <w:pStyle w:val="NoSpacing"/>
              <w:spacing w:line="276" w:lineRule="auto"/>
              <w:rPr>
                <w:b/>
                <w:lang w:eastAsia="en-IE"/>
              </w:rPr>
            </w:pPr>
          </w:p>
          <w:p w14:paraId="5971E10D" w14:textId="77777777" w:rsidR="00514EC1" w:rsidRPr="007D102F" w:rsidRDefault="00514EC1" w:rsidP="00F668B0">
            <w:pPr>
              <w:pStyle w:val="NoSpacing"/>
              <w:spacing w:line="276" w:lineRule="auto"/>
              <w:rPr>
                <w:b/>
                <w:lang w:eastAsia="en-IE"/>
              </w:rPr>
            </w:pPr>
          </w:p>
          <w:p w14:paraId="4DD365E1" w14:textId="77777777" w:rsidR="00514EC1" w:rsidRPr="007D102F" w:rsidRDefault="00514EC1" w:rsidP="00F668B0">
            <w:pPr>
              <w:pStyle w:val="NoSpacing"/>
              <w:spacing w:line="276" w:lineRule="auto"/>
              <w:rPr>
                <w:b/>
                <w:lang w:eastAsia="en-IE"/>
              </w:rPr>
            </w:pPr>
          </w:p>
          <w:p w14:paraId="6AEED80A" w14:textId="310642EE" w:rsidR="00514EC1" w:rsidRPr="007D102F" w:rsidRDefault="00514EC1" w:rsidP="00514EC1">
            <w:pPr>
              <w:pStyle w:val="NoSpacing"/>
              <w:spacing w:line="276" w:lineRule="auto"/>
              <w:rPr>
                <w:b/>
                <w:lang w:eastAsia="en-IE"/>
              </w:rPr>
            </w:pPr>
          </w:p>
        </w:tc>
        <w:tc>
          <w:tcPr>
            <w:tcW w:w="5996" w:type="dxa"/>
            <w:gridSpan w:val="5"/>
            <w:vAlign w:val="center"/>
            <w:hideMark/>
          </w:tcPr>
          <w:tbl>
            <w:tblPr>
              <w:tblStyle w:val="TableGrid"/>
              <w:tblW w:w="6042" w:type="dxa"/>
              <w:jc w:val="center"/>
              <w:tblLayout w:type="fixed"/>
              <w:tblLook w:val="04A0" w:firstRow="1" w:lastRow="0" w:firstColumn="1" w:lastColumn="0" w:noHBand="0" w:noVBand="1"/>
            </w:tblPr>
            <w:tblGrid>
              <w:gridCol w:w="6042"/>
            </w:tblGrid>
            <w:tr w:rsidR="00EE4FFA" w:rsidRPr="00EE4FFA" w14:paraId="41835AE2" w14:textId="77777777" w:rsidTr="34E4D609">
              <w:trPr>
                <w:jc w:val="center"/>
              </w:trPr>
              <w:tc>
                <w:tcPr>
                  <w:tcW w:w="6042" w:type="dxa"/>
                </w:tcPr>
                <w:p w14:paraId="6F87A2F4" w14:textId="392E4EEF" w:rsidR="00965718" w:rsidRPr="00EE4FFA" w:rsidRDefault="00965718" w:rsidP="009B63EE">
                  <w:pPr>
                    <w:pStyle w:val="NoSpacing"/>
                    <w:spacing w:line="276" w:lineRule="auto"/>
                    <w:ind w:left="-30" w:right="508"/>
                    <w:rPr>
                      <w:lang w:eastAsia="en-IE"/>
                    </w:rPr>
                  </w:pPr>
                  <w:r w:rsidRPr="00EE4FFA">
                    <w:rPr>
                      <w:b/>
                      <w:lang w:eastAsia="en-IE"/>
                    </w:rPr>
                    <w:t>Contact hours:</w:t>
                  </w:r>
                  <w:r w:rsidR="009B63EE" w:rsidRPr="00EE4FFA">
                    <w:rPr>
                      <w:b/>
                      <w:lang w:eastAsia="en-IE"/>
                    </w:rPr>
                    <w:t xml:space="preserve">   </w:t>
                  </w:r>
                  <w:r w:rsidR="002B1EFD" w:rsidRPr="00EE4FFA">
                    <w:rPr>
                      <w:lang w:eastAsia="en-IE"/>
                    </w:rPr>
                    <w:t>52</w:t>
                  </w:r>
                </w:p>
              </w:tc>
            </w:tr>
            <w:tr w:rsidR="00EE4FFA" w:rsidRPr="00EE4FFA" w14:paraId="7A7C8D7F" w14:textId="77777777" w:rsidTr="34E4D609">
              <w:trPr>
                <w:jc w:val="center"/>
              </w:trPr>
              <w:tc>
                <w:tcPr>
                  <w:tcW w:w="6042" w:type="dxa"/>
                </w:tcPr>
                <w:p w14:paraId="67426DD6" w14:textId="75DE3E3D" w:rsidR="00965718" w:rsidRPr="00EE4FFA" w:rsidRDefault="00965718" w:rsidP="009B63EE">
                  <w:pPr>
                    <w:pStyle w:val="NoSpacing"/>
                    <w:spacing w:line="276" w:lineRule="auto"/>
                    <w:ind w:left="-30" w:right="508"/>
                    <w:rPr>
                      <w:lang w:eastAsia="en-IE"/>
                    </w:rPr>
                  </w:pPr>
                  <w:r w:rsidRPr="00EE4FFA">
                    <w:rPr>
                      <w:b/>
                      <w:lang w:eastAsia="en-IE"/>
                    </w:rPr>
                    <w:t>Independent Study (preparation for course and review of materials):</w:t>
                  </w:r>
                  <w:r w:rsidR="009B63EE" w:rsidRPr="00EE4FFA">
                    <w:rPr>
                      <w:b/>
                      <w:lang w:eastAsia="en-IE"/>
                    </w:rPr>
                    <w:t xml:space="preserve">   </w:t>
                  </w:r>
                  <w:r w:rsidR="002B1EFD" w:rsidRPr="00EE4FFA">
                    <w:rPr>
                      <w:lang w:eastAsia="en-IE"/>
                    </w:rPr>
                    <w:t>61</w:t>
                  </w:r>
                </w:p>
              </w:tc>
            </w:tr>
            <w:tr w:rsidR="00EE4FFA" w:rsidRPr="00EE4FFA" w14:paraId="0660DFEE" w14:textId="77777777" w:rsidTr="34E4D609">
              <w:trPr>
                <w:jc w:val="center"/>
              </w:trPr>
              <w:tc>
                <w:tcPr>
                  <w:tcW w:w="6042" w:type="dxa"/>
                </w:tcPr>
                <w:p w14:paraId="174D2A6A" w14:textId="68CF0589" w:rsidR="00965718" w:rsidRPr="00EE4FFA" w:rsidRDefault="00965718" w:rsidP="009B63EE">
                  <w:pPr>
                    <w:pStyle w:val="NoSpacing"/>
                    <w:spacing w:line="276" w:lineRule="auto"/>
                    <w:ind w:left="-30" w:right="508"/>
                    <w:rPr>
                      <w:lang w:eastAsia="en-IE"/>
                    </w:rPr>
                  </w:pPr>
                  <w:r w:rsidRPr="00EE4FFA">
                    <w:rPr>
                      <w:b/>
                      <w:lang w:eastAsia="en-IE"/>
                    </w:rPr>
                    <w:t>Independent Study (preparation for assessment, incl. completion of assessment):</w:t>
                  </w:r>
                  <w:r w:rsidR="009B63EE" w:rsidRPr="00EE4FFA">
                    <w:rPr>
                      <w:b/>
                      <w:lang w:eastAsia="en-IE"/>
                    </w:rPr>
                    <w:t xml:space="preserve">   </w:t>
                  </w:r>
                  <w:r w:rsidR="3F5FE6CC" w:rsidRPr="00EE4FFA">
                    <w:rPr>
                      <w:lang w:eastAsia="en-IE"/>
                    </w:rPr>
                    <w:t>12</w:t>
                  </w:r>
                </w:p>
              </w:tc>
            </w:tr>
          </w:tbl>
          <w:p w14:paraId="67E2D644" w14:textId="2A6039C3" w:rsidR="000B6359" w:rsidRPr="00EE4FFA" w:rsidRDefault="000B6359" w:rsidP="001729C2">
            <w:pPr>
              <w:pStyle w:val="NoSpacing"/>
              <w:spacing w:line="276" w:lineRule="auto"/>
              <w:ind w:left="-30" w:right="508"/>
              <w:rPr>
                <w:lang w:eastAsia="en-IE"/>
              </w:rPr>
            </w:pPr>
          </w:p>
        </w:tc>
      </w:tr>
      <w:tr w:rsidR="00EE4FFA" w:rsidRPr="00EE4FFA" w14:paraId="3AAFAE91" w14:textId="77777777" w:rsidTr="6661AABA">
        <w:trPr>
          <w:gridAfter w:val="2"/>
          <w:wAfter w:w="1164" w:type="dxa"/>
          <w:tblCellSpacing w:w="7" w:type="dxa"/>
        </w:trPr>
        <w:tc>
          <w:tcPr>
            <w:tcW w:w="3763" w:type="dxa"/>
            <w:shd w:val="clear" w:color="auto" w:fill="EEEEEE"/>
          </w:tcPr>
          <w:p w14:paraId="559C4F68" w14:textId="77777777" w:rsidR="000B24BA" w:rsidRPr="007D102F" w:rsidRDefault="00D24FB6" w:rsidP="00D24FB6">
            <w:pPr>
              <w:pStyle w:val="NoSpacing"/>
              <w:spacing w:line="276" w:lineRule="auto"/>
              <w:rPr>
                <w:b/>
                <w:lang w:eastAsia="en-IE"/>
              </w:rPr>
            </w:pPr>
            <w:r w:rsidRPr="007D102F">
              <w:rPr>
                <w:b/>
                <w:lang w:eastAsia="en-IE"/>
              </w:rPr>
              <w:t>Recommended Reading L</w:t>
            </w:r>
            <w:r w:rsidR="000B24BA" w:rsidRPr="007D102F">
              <w:rPr>
                <w:b/>
                <w:lang w:eastAsia="en-IE"/>
              </w:rPr>
              <w:t xml:space="preserve">ist </w:t>
            </w:r>
            <w:r w:rsidRPr="007D102F">
              <w:rPr>
                <w:b/>
                <w:lang w:eastAsia="en-IE"/>
              </w:rPr>
              <w:t xml:space="preserve">  </w:t>
            </w:r>
          </w:p>
        </w:tc>
        <w:tc>
          <w:tcPr>
            <w:tcW w:w="5996" w:type="dxa"/>
            <w:gridSpan w:val="5"/>
            <w:vAlign w:val="center"/>
          </w:tcPr>
          <w:p w14:paraId="7B0EB2AE" w14:textId="3B72B793" w:rsidR="00A82950" w:rsidRPr="00A75599" w:rsidRDefault="00A82950" w:rsidP="00A82950">
            <w:pPr>
              <w:pStyle w:val="Heading2"/>
              <w:numPr>
                <w:ilvl w:val="0"/>
                <w:numId w:val="10"/>
              </w:numPr>
              <w:spacing w:before="0" w:after="0"/>
              <w:ind w:left="426" w:hanging="426"/>
              <w:jc w:val="both"/>
              <w:rPr>
                <w:rFonts w:asciiTheme="minorHAnsi" w:hAnsiTheme="minorHAnsi" w:cstheme="minorBidi"/>
                <w:b w:val="0"/>
                <w:bCs w:val="0"/>
                <w:i w:val="0"/>
                <w:iCs w:val="0"/>
                <w:sz w:val="22"/>
                <w:szCs w:val="22"/>
                <w:lang w:eastAsia="en-IE"/>
              </w:rPr>
            </w:pPr>
            <w:r w:rsidRPr="00A75599">
              <w:rPr>
                <w:rFonts w:asciiTheme="minorHAnsi" w:hAnsiTheme="minorHAnsi" w:cstheme="minorBidi"/>
                <w:b w:val="0"/>
                <w:bCs w:val="0"/>
                <w:sz w:val="22"/>
                <w:szCs w:val="22"/>
                <w:lang w:eastAsia="en-IE"/>
              </w:rPr>
              <w:t>Information Theory for Complex Systems - An Information Perspective on Complexity in Dynamical Systems and Statistical Mechanics, K. Lindgren</w:t>
            </w:r>
            <w:r>
              <w:rPr>
                <w:rFonts w:asciiTheme="minorHAnsi" w:hAnsiTheme="minorHAnsi" w:cstheme="minorBidi"/>
                <w:b w:val="0"/>
                <w:bCs w:val="0"/>
                <w:i w:val="0"/>
                <w:iCs w:val="0"/>
                <w:sz w:val="22"/>
                <w:szCs w:val="22"/>
                <w:lang w:eastAsia="en-IE"/>
              </w:rPr>
              <w:t xml:space="preserve">, </w:t>
            </w:r>
            <w:r w:rsidR="00D210B9">
              <w:rPr>
                <w:rFonts w:asciiTheme="minorHAnsi" w:hAnsiTheme="minorHAnsi" w:cstheme="minorBidi"/>
                <w:b w:val="0"/>
                <w:bCs w:val="0"/>
                <w:i w:val="0"/>
                <w:iCs w:val="0"/>
                <w:sz w:val="22"/>
                <w:szCs w:val="22"/>
                <w:lang w:eastAsia="en-IE"/>
              </w:rPr>
              <w:t>Springer, 2024</w:t>
            </w:r>
          </w:p>
          <w:p w14:paraId="09F0540D" w14:textId="5F733C2B" w:rsidR="003C4501" w:rsidRPr="00EE4FFA" w:rsidRDefault="009B63EE" w:rsidP="34E4D609">
            <w:pPr>
              <w:pStyle w:val="Heading2"/>
              <w:numPr>
                <w:ilvl w:val="0"/>
                <w:numId w:val="10"/>
              </w:numPr>
              <w:spacing w:before="0" w:after="0"/>
              <w:ind w:left="426" w:hanging="426"/>
              <w:jc w:val="both"/>
              <w:rPr>
                <w:rFonts w:asciiTheme="minorHAnsi" w:hAnsiTheme="minorHAnsi" w:cstheme="minorBidi"/>
                <w:b w:val="0"/>
                <w:bCs w:val="0"/>
                <w:i w:val="0"/>
                <w:iCs w:val="0"/>
                <w:sz w:val="22"/>
                <w:szCs w:val="22"/>
                <w:lang w:eastAsia="en-IE"/>
              </w:rPr>
            </w:pPr>
            <w:r w:rsidRPr="00EE4FFA">
              <w:rPr>
                <w:rFonts w:asciiTheme="minorHAnsi" w:hAnsiTheme="minorHAnsi" w:cstheme="minorHAnsi"/>
                <w:b w:val="0"/>
                <w:sz w:val="22"/>
                <w:szCs w:val="22"/>
                <w:lang w:eastAsia="en-IE"/>
              </w:rPr>
              <w:t xml:space="preserve">Agent-based </w:t>
            </w:r>
            <w:proofErr w:type="spellStart"/>
            <w:r w:rsidRPr="00EE4FFA">
              <w:rPr>
                <w:rFonts w:asciiTheme="minorHAnsi" w:hAnsiTheme="minorHAnsi" w:cstheme="minorHAnsi"/>
                <w:b w:val="0"/>
                <w:sz w:val="22"/>
                <w:szCs w:val="22"/>
                <w:lang w:eastAsia="en-IE"/>
              </w:rPr>
              <w:t>modeling</w:t>
            </w:r>
            <w:proofErr w:type="spellEnd"/>
            <w:r w:rsidRPr="00EE4FFA">
              <w:rPr>
                <w:rFonts w:asciiTheme="minorHAnsi" w:hAnsiTheme="minorHAnsi" w:cstheme="minorHAnsi"/>
                <w:b w:val="0"/>
                <w:sz w:val="22"/>
                <w:szCs w:val="22"/>
                <w:lang w:eastAsia="en-IE"/>
              </w:rPr>
              <w:t xml:space="preserve"> for archaeology: Simulating the complexity of societies</w:t>
            </w:r>
            <w:r w:rsidRPr="00EE4FFA">
              <w:rPr>
                <w:rFonts w:asciiTheme="minorHAnsi" w:hAnsiTheme="minorHAnsi" w:cstheme="minorHAnsi"/>
                <w:b w:val="0"/>
                <w:i w:val="0"/>
                <w:iCs w:val="0"/>
                <w:sz w:val="22"/>
                <w:szCs w:val="22"/>
                <w:lang w:eastAsia="en-IE"/>
              </w:rPr>
              <w:t xml:space="preserve">, I. </w:t>
            </w:r>
            <w:proofErr w:type="spellStart"/>
            <w:r w:rsidR="003C4501" w:rsidRPr="00EE4FFA">
              <w:rPr>
                <w:rFonts w:asciiTheme="minorHAnsi" w:hAnsiTheme="minorHAnsi" w:cstheme="minorHAnsi"/>
                <w:b w:val="0"/>
                <w:i w:val="0"/>
                <w:iCs w:val="0"/>
                <w:sz w:val="22"/>
                <w:szCs w:val="22"/>
                <w:lang w:eastAsia="en-IE"/>
              </w:rPr>
              <w:t>Romanowska</w:t>
            </w:r>
            <w:proofErr w:type="spellEnd"/>
            <w:r w:rsidR="003C4501" w:rsidRPr="00EE4FFA">
              <w:rPr>
                <w:rFonts w:asciiTheme="minorHAnsi" w:hAnsiTheme="minorHAnsi" w:cstheme="minorHAnsi"/>
                <w:b w:val="0"/>
                <w:i w:val="0"/>
                <w:iCs w:val="0"/>
                <w:sz w:val="22"/>
                <w:szCs w:val="22"/>
                <w:lang w:eastAsia="en-IE"/>
              </w:rPr>
              <w:t xml:space="preserve">, </w:t>
            </w:r>
            <w:r w:rsidRPr="00EE4FFA">
              <w:rPr>
                <w:rFonts w:asciiTheme="minorHAnsi" w:hAnsiTheme="minorHAnsi" w:cstheme="minorHAnsi"/>
                <w:b w:val="0"/>
                <w:i w:val="0"/>
                <w:iCs w:val="0"/>
                <w:sz w:val="22"/>
                <w:szCs w:val="22"/>
                <w:lang w:eastAsia="en-IE"/>
              </w:rPr>
              <w:t>C</w:t>
            </w:r>
            <w:r w:rsidR="003C4501" w:rsidRPr="00EE4FFA">
              <w:rPr>
                <w:rFonts w:asciiTheme="minorHAnsi" w:hAnsiTheme="minorHAnsi" w:cstheme="minorHAnsi"/>
                <w:b w:val="0"/>
                <w:i w:val="0"/>
                <w:iCs w:val="0"/>
                <w:sz w:val="22"/>
                <w:szCs w:val="22"/>
                <w:lang w:eastAsia="en-IE"/>
              </w:rPr>
              <w:t>.</w:t>
            </w:r>
            <w:r w:rsidRPr="00EE4FFA">
              <w:rPr>
                <w:rFonts w:asciiTheme="minorHAnsi" w:hAnsiTheme="minorHAnsi" w:cstheme="minorHAnsi"/>
                <w:b w:val="0"/>
                <w:i w:val="0"/>
                <w:iCs w:val="0"/>
                <w:sz w:val="22"/>
                <w:szCs w:val="22"/>
                <w:lang w:eastAsia="en-IE"/>
              </w:rPr>
              <w:t>D.</w:t>
            </w:r>
            <w:r w:rsidR="003C4501" w:rsidRPr="00EE4FFA">
              <w:rPr>
                <w:rFonts w:asciiTheme="minorHAnsi" w:hAnsiTheme="minorHAnsi" w:cstheme="minorHAnsi"/>
                <w:b w:val="0"/>
                <w:i w:val="0"/>
                <w:iCs w:val="0"/>
                <w:sz w:val="22"/>
                <w:szCs w:val="22"/>
                <w:lang w:eastAsia="en-IE"/>
              </w:rPr>
              <w:t xml:space="preserve"> Wren</w:t>
            </w:r>
            <w:r w:rsidRPr="00EE4FFA">
              <w:rPr>
                <w:rFonts w:asciiTheme="minorHAnsi" w:hAnsiTheme="minorHAnsi" w:cstheme="minorHAnsi"/>
                <w:b w:val="0"/>
                <w:i w:val="0"/>
                <w:iCs w:val="0"/>
                <w:sz w:val="22"/>
                <w:szCs w:val="22"/>
                <w:lang w:eastAsia="en-IE"/>
              </w:rPr>
              <w:t>, S.A.</w:t>
            </w:r>
            <w:r w:rsidR="003C4501" w:rsidRPr="00EE4FFA">
              <w:rPr>
                <w:rFonts w:asciiTheme="minorHAnsi" w:hAnsiTheme="minorHAnsi" w:cstheme="minorHAnsi"/>
                <w:b w:val="0"/>
                <w:i w:val="0"/>
                <w:iCs w:val="0"/>
                <w:sz w:val="22"/>
                <w:szCs w:val="22"/>
                <w:lang w:eastAsia="en-IE"/>
              </w:rPr>
              <w:t xml:space="preserve"> Crabtree</w:t>
            </w:r>
            <w:r w:rsidRPr="00EE4FFA">
              <w:rPr>
                <w:rFonts w:asciiTheme="minorHAnsi" w:hAnsiTheme="minorHAnsi" w:cstheme="minorHAnsi"/>
                <w:b w:val="0"/>
                <w:i w:val="0"/>
                <w:iCs w:val="0"/>
                <w:sz w:val="22"/>
                <w:szCs w:val="22"/>
                <w:lang w:eastAsia="en-IE"/>
              </w:rPr>
              <w:t>,</w:t>
            </w:r>
            <w:r w:rsidR="003C4501" w:rsidRPr="00EE4FFA">
              <w:rPr>
                <w:rFonts w:asciiTheme="minorHAnsi" w:hAnsiTheme="minorHAnsi" w:cstheme="minorHAnsi"/>
                <w:b w:val="0"/>
                <w:i w:val="0"/>
                <w:iCs w:val="0"/>
                <w:sz w:val="22"/>
                <w:szCs w:val="22"/>
                <w:lang w:eastAsia="en-IE"/>
              </w:rPr>
              <w:t xml:space="preserve"> SFI Press</w:t>
            </w:r>
            <w:r w:rsidRPr="00EE4FFA">
              <w:rPr>
                <w:rFonts w:asciiTheme="minorHAnsi" w:hAnsiTheme="minorHAnsi" w:cstheme="minorHAnsi"/>
                <w:b w:val="0"/>
                <w:i w:val="0"/>
                <w:iCs w:val="0"/>
                <w:sz w:val="22"/>
                <w:szCs w:val="22"/>
                <w:lang w:eastAsia="en-IE"/>
              </w:rPr>
              <w:t>, 2021.</w:t>
            </w:r>
          </w:p>
          <w:p w14:paraId="31D614FA" w14:textId="33B6E15C" w:rsidR="005730E0" w:rsidRDefault="005730E0" w:rsidP="34E4D609">
            <w:pPr>
              <w:pStyle w:val="Heading2"/>
              <w:numPr>
                <w:ilvl w:val="0"/>
                <w:numId w:val="10"/>
              </w:numPr>
              <w:spacing w:before="0" w:after="0"/>
              <w:ind w:left="426" w:hanging="426"/>
              <w:jc w:val="both"/>
              <w:rPr>
                <w:rFonts w:asciiTheme="minorHAnsi" w:hAnsiTheme="minorHAnsi" w:cstheme="minorBidi"/>
                <w:b w:val="0"/>
                <w:bCs w:val="0"/>
                <w:i w:val="0"/>
                <w:iCs w:val="0"/>
                <w:sz w:val="22"/>
                <w:szCs w:val="22"/>
                <w:lang w:eastAsia="en-IE"/>
              </w:rPr>
            </w:pPr>
            <w:r w:rsidRPr="00EE4FFA">
              <w:rPr>
                <w:rFonts w:asciiTheme="minorHAnsi" w:hAnsiTheme="minorHAnsi" w:cstheme="minorBidi"/>
                <w:b w:val="0"/>
                <w:bCs w:val="0"/>
                <w:sz w:val="22"/>
                <w:szCs w:val="22"/>
                <w:lang w:eastAsia="en-IE"/>
              </w:rPr>
              <w:t>Networks – An Introduction</w:t>
            </w:r>
            <w:r w:rsidRPr="00EE4FFA">
              <w:rPr>
                <w:rFonts w:asciiTheme="minorHAnsi" w:hAnsiTheme="minorHAnsi" w:cstheme="minorBidi"/>
                <w:b w:val="0"/>
                <w:bCs w:val="0"/>
                <w:i w:val="0"/>
                <w:iCs w:val="0"/>
                <w:sz w:val="22"/>
                <w:szCs w:val="22"/>
                <w:lang w:eastAsia="en-IE"/>
              </w:rPr>
              <w:t>, M.E.J. Newman, Oxford University Press, 2010.</w:t>
            </w:r>
          </w:p>
          <w:p w14:paraId="689F19DA" w14:textId="2FBAC7FC" w:rsidR="000B24BA" w:rsidRPr="00EE4FFA" w:rsidRDefault="00B97B23" w:rsidP="00A75599">
            <w:pPr>
              <w:numPr>
                <w:ilvl w:val="0"/>
                <w:numId w:val="10"/>
              </w:numPr>
              <w:tabs>
                <w:tab w:val="left" w:pos="426"/>
              </w:tabs>
              <w:spacing w:after="0" w:line="240" w:lineRule="auto"/>
              <w:ind w:left="426" w:hanging="426"/>
              <w:jc w:val="both"/>
              <w:rPr>
                <w:lang w:eastAsia="en-IE"/>
              </w:rPr>
            </w:pPr>
            <w:r w:rsidRPr="00A75599">
              <w:rPr>
                <w:i/>
                <w:iCs/>
                <w:lang w:eastAsia="en-IE"/>
              </w:rPr>
              <w:t>Nonlinear dynamics and chaos – with applications to physics, biology, chemistry, and engineering</w:t>
            </w:r>
            <w:r>
              <w:rPr>
                <w:lang w:eastAsia="en-IE"/>
              </w:rPr>
              <w:t xml:space="preserve">, S.H. </w:t>
            </w:r>
            <w:proofErr w:type="spellStart"/>
            <w:r>
              <w:rPr>
                <w:lang w:eastAsia="en-IE"/>
              </w:rPr>
              <w:t>Strogatz</w:t>
            </w:r>
            <w:proofErr w:type="spellEnd"/>
            <w:r>
              <w:rPr>
                <w:lang w:eastAsia="en-IE"/>
              </w:rPr>
              <w:t xml:space="preserve">, </w:t>
            </w:r>
            <w:r w:rsidRPr="00B97B23">
              <w:rPr>
                <w:lang w:eastAsia="en-IE"/>
              </w:rPr>
              <w:t>Westview Press</w:t>
            </w:r>
            <w:r>
              <w:rPr>
                <w:lang w:eastAsia="en-IE"/>
              </w:rPr>
              <w:t>, 2015</w:t>
            </w:r>
          </w:p>
        </w:tc>
      </w:tr>
      <w:tr w:rsidR="00EE4FFA" w:rsidRPr="00EE4FFA" w14:paraId="150B1D57" w14:textId="77777777" w:rsidTr="6661AABA">
        <w:trPr>
          <w:gridAfter w:val="2"/>
          <w:wAfter w:w="1164" w:type="dxa"/>
          <w:tblCellSpacing w:w="7" w:type="dxa"/>
        </w:trPr>
        <w:tc>
          <w:tcPr>
            <w:tcW w:w="3763" w:type="dxa"/>
            <w:shd w:val="clear" w:color="auto" w:fill="EEEEEE"/>
          </w:tcPr>
          <w:p w14:paraId="00C8B983" w14:textId="77777777" w:rsidR="000B24BA" w:rsidRPr="007D102F" w:rsidRDefault="00D24FB6" w:rsidP="00F668B0">
            <w:pPr>
              <w:pStyle w:val="NoSpacing"/>
              <w:spacing w:line="276" w:lineRule="auto"/>
              <w:rPr>
                <w:b/>
                <w:lang w:eastAsia="en-IE"/>
              </w:rPr>
            </w:pPr>
            <w:r w:rsidRPr="007D102F">
              <w:rPr>
                <w:b/>
                <w:lang w:eastAsia="en-IE"/>
              </w:rPr>
              <w:t>Module Pre-requisite</w:t>
            </w:r>
          </w:p>
        </w:tc>
        <w:tc>
          <w:tcPr>
            <w:tcW w:w="5996" w:type="dxa"/>
            <w:gridSpan w:val="5"/>
            <w:vAlign w:val="center"/>
          </w:tcPr>
          <w:p w14:paraId="2F8178FC" w14:textId="05D72172" w:rsidR="000B24BA" w:rsidRPr="00EE4FFA" w:rsidRDefault="005730E0" w:rsidP="005730E0">
            <w:pPr>
              <w:jc w:val="both"/>
              <w:rPr>
                <w:rFonts w:ascii="Calibri" w:hAnsi="Calibri" w:cs="Arial"/>
                <w:lang w:eastAsia="en-IE"/>
              </w:rPr>
            </w:pPr>
            <w:r w:rsidRPr="00EE4FFA">
              <w:rPr>
                <w:rFonts w:ascii="Calibri" w:hAnsi="Calibri" w:cs="Arial"/>
                <w:lang w:eastAsia="en-IE"/>
              </w:rPr>
              <w:t>Mathematics (JS), Physics, Signal Processing (preferably JS), Basic knowledge of Linear Algebra</w:t>
            </w:r>
            <w:r w:rsidR="009B63EE" w:rsidRPr="00EE4FFA">
              <w:rPr>
                <w:rFonts w:ascii="Calibri" w:hAnsi="Calibri" w:cs="Arial"/>
                <w:lang w:eastAsia="en-IE"/>
              </w:rPr>
              <w:t>,</w:t>
            </w:r>
            <w:r w:rsidRPr="00EE4FFA">
              <w:rPr>
                <w:rFonts w:ascii="Calibri" w:hAnsi="Calibri" w:cs="Arial"/>
                <w:lang w:eastAsia="en-IE"/>
              </w:rPr>
              <w:t xml:space="preserve"> Probability and Statistics.</w:t>
            </w:r>
          </w:p>
        </w:tc>
      </w:tr>
      <w:tr w:rsidR="00EE4FFA" w:rsidRPr="00EE4FFA" w14:paraId="223B8BA1" w14:textId="77777777" w:rsidTr="6661AABA">
        <w:trPr>
          <w:gridAfter w:val="2"/>
          <w:wAfter w:w="1164" w:type="dxa"/>
          <w:tblCellSpacing w:w="7" w:type="dxa"/>
        </w:trPr>
        <w:tc>
          <w:tcPr>
            <w:tcW w:w="3763" w:type="dxa"/>
            <w:shd w:val="clear" w:color="auto" w:fill="EEEEEE"/>
          </w:tcPr>
          <w:p w14:paraId="66713DA6" w14:textId="77777777" w:rsidR="0048498E" w:rsidRPr="007D102F" w:rsidRDefault="0048498E" w:rsidP="00F668B0">
            <w:pPr>
              <w:pStyle w:val="NoSpacing"/>
              <w:spacing w:line="276" w:lineRule="auto"/>
              <w:rPr>
                <w:b/>
                <w:lang w:eastAsia="en-IE"/>
              </w:rPr>
            </w:pPr>
            <w:r w:rsidRPr="007D102F">
              <w:rPr>
                <w:b/>
                <w:lang w:eastAsia="en-IE"/>
              </w:rPr>
              <w:t>Module Co-requisite</w:t>
            </w:r>
          </w:p>
        </w:tc>
        <w:tc>
          <w:tcPr>
            <w:tcW w:w="5996" w:type="dxa"/>
            <w:gridSpan w:val="5"/>
            <w:vAlign w:val="center"/>
          </w:tcPr>
          <w:p w14:paraId="215703DA" w14:textId="1D6EEE43" w:rsidR="0048498E" w:rsidRPr="00EE4FFA" w:rsidRDefault="005730E0" w:rsidP="001729C2">
            <w:pPr>
              <w:pStyle w:val="NoSpacing"/>
              <w:spacing w:line="276" w:lineRule="auto"/>
              <w:ind w:left="-30" w:right="508"/>
              <w:rPr>
                <w:lang w:eastAsia="en-IE"/>
              </w:rPr>
            </w:pPr>
            <w:r w:rsidRPr="00EE4FFA">
              <w:rPr>
                <w:lang w:eastAsia="en-IE"/>
              </w:rPr>
              <w:t>n/a</w:t>
            </w:r>
          </w:p>
        </w:tc>
      </w:tr>
      <w:tr w:rsidR="00EE4FFA" w:rsidRPr="00EE4FFA" w14:paraId="4860B35F" w14:textId="77777777" w:rsidTr="6661AABA">
        <w:trPr>
          <w:gridAfter w:val="2"/>
          <w:wAfter w:w="1164" w:type="dxa"/>
          <w:tblCellSpacing w:w="7" w:type="dxa"/>
        </w:trPr>
        <w:tc>
          <w:tcPr>
            <w:tcW w:w="3763" w:type="dxa"/>
            <w:shd w:val="clear" w:color="auto" w:fill="EEEEEE"/>
          </w:tcPr>
          <w:p w14:paraId="61685343" w14:textId="54103739" w:rsidR="0048498E" w:rsidRPr="007D102F" w:rsidRDefault="00514EC1" w:rsidP="00F668B0">
            <w:pPr>
              <w:pStyle w:val="NoSpacing"/>
              <w:spacing w:line="276" w:lineRule="auto"/>
              <w:rPr>
                <w:b/>
                <w:lang w:eastAsia="en-IE"/>
              </w:rPr>
            </w:pPr>
            <w:r w:rsidRPr="007D102F">
              <w:rPr>
                <w:b/>
                <w:lang w:eastAsia="en-IE"/>
              </w:rPr>
              <w:t>Module Website</w:t>
            </w:r>
          </w:p>
        </w:tc>
        <w:tc>
          <w:tcPr>
            <w:tcW w:w="5996" w:type="dxa"/>
            <w:gridSpan w:val="5"/>
            <w:vAlign w:val="center"/>
          </w:tcPr>
          <w:p w14:paraId="7A4F1EE2" w14:textId="20FD82B3" w:rsidR="0048498E" w:rsidRPr="00EE4FFA" w:rsidRDefault="005730E0" w:rsidP="001729C2">
            <w:pPr>
              <w:pStyle w:val="NoSpacing"/>
              <w:spacing w:line="276" w:lineRule="auto"/>
              <w:ind w:left="-30" w:right="508"/>
              <w:rPr>
                <w:lang w:eastAsia="en-IE"/>
              </w:rPr>
            </w:pPr>
            <w:r w:rsidRPr="00EE4FFA">
              <w:t xml:space="preserve">Material available on </w:t>
            </w:r>
            <w:proofErr w:type="spellStart"/>
            <w:r w:rsidRPr="00EE4FFA">
              <w:t>BlackBoard</w:t>
            </w:r>
            <w:proofErr w:type="spellEnd"/>
          </w:p>
        </w:tc>
      </w:tr>
      <w:tr w:rsidR="00A204ED" w:rsidRPr="007D102F" w14:paraId="4B7F0AFE" w14:textId="77777777" w:rsidTr="6661AABA">
        <w:trPr>
          <w:gridAfter w:val="2"/>
          <w:wAfter w:w="1164" w:type="dxa"/>
          <w:tblCellSpacing w:w="7" w:type="dxa"/>
        </w:trPr>
        <w:tc>
          <w:tcPr>
            <w:tcW w:w="3763" w:type="dxa"/>
            <w:shd w:val="clear" w:color="auto" w:fill="EEEEEE"/>
          </w:tcPr>
          <w:p w14:paraId="4FF22AB5" w14:textId="63D5A1D7" w:rsidR="00A204ED" w:rsidRPr="007D102F" w:rsidRDefault="00A204ED" w:rsidP="00F668B0">
            <w:pPr>
              <w:pStyle w:val="NoSpacing"/>
              <w:spacing w:line="276" w:lineRule="auto"/>
              <w:rPr>
                <w:b/>
                <w:lang w:eastAsia="en-IE"/>
              </w:rPr>
            </w:pPr>
            <w:r w:rsidRPr="007D102F">
              <w:rPr>
                <w:b/>
                <w:lang w:eastAsia="en-IE"/>
              </w:rPr>
              <w:t>Are other Schools/Departments involved in the delivery of this module? If yes, please provide details.</w:t>
            </w:r>
          </w:p>
        </w:tc>
        <w:tc>
          <w:tcPr>
            <w:tcW w:w="5996" w:type="dxa"/>
            <w:gridSpan w:val="5"/>
            <w:vAlign w:val="center"/>
          </w:tcPr>
          <w:p w14:paraId="185D39CC" w14:textId="514E03EB" w:rsidR="00A204ED" w:rsidRPr="007D102F" w:rsidRDefault="00EE3422" w:rsidP="001729C2">
            <w:pPr>
              <w:pStyle w:val="NoSpacing"/>
              <w:spacing w:line="276" w:lineRule="auto"/>
              <w:ind w:left="-30" w:right="508"/>
              <w:rPr>
                <w:lang w:eastAsia="en-IE"/>
              </w:rPr>
            </w:pPr>
            <w:r w:rsidRPr="007D102F">
              <w:rPr>
                <w:lang w:eastAsia="en-IE"/>
              </w:rPr>
              <w:t>No</w:t>
            </w:r>
          </w:p>
        </w:tc>
      </w:tr>
      <w:tr w:rsidR="0048498E" w:rsidRPr="007D102F" w14:paraId="529F9D30" w14:textId="77777777" w:rsidTr="6661AABA">
        <w:trPr>
          <w:gridAfter w:val="2"/>
          <w:wAfter w:w="1164" w:type="dxa"/>
          <w:tblCellSpacing w:w="7" w:type="dxa"/>
        </w:trPr>
        <w:tc>
          <w:tcPr>
            <w:tcW w:w="3763" w:type="dxa"/>
            <w:shd w:val="clear" w:color="auto" w:fill="EEEEEE"/>
          </w:tcPr>
          <w:p w14:paraId="40CE1350" w14:textId="0D23641F" w:rsidR="0048498E" w:rsidRPr="007D102F" w:rsidRDefault="00514EC1" w:rsidP="00F668B0">
            <w:pPr>
              <w:pStyle w:val="NoSpacing"/>
              <w:spacing w:line="276" w:lineRule="auto"/>
              <w:rPr>
                <w:b/>
                <w:lang w:eastAsia="en-IE"/>
              </w:rPr>
            </w:pPr>
            <w:r w:rsidRPr="007D102F">
              <w:rPr>
                <w:b/>
                <w:lang w:eastAsia="en-IE"/>
              </w:rPr>
              <w:t>Module Approval Date</w:t>
            </w:r>
          </w:p>
        </w:tc>
        <w:tc>
          <w:tcPr>
            <w:tcW w:w="5996" w:type="dxa"/>
            <w:gridSpan w:val="5"/>
            <w:vAlign w:val="center"/>
          </w:tcPr>
          <w:p w14:paraId="3CC7A8B3" w14:textId="4F864C63" w:rsidR="0048498E" w:rsidRPr="007D102F" w:rsidRDefault="0048498E" w:rsidP="001729C2">
            <w:pPr>
              <w:pStyle w:val="NoSpacing"/>
              <w:spacing w:line="276" w:lineRule="auto"/>
              <w:ind w:left="-30" w:right="508"/>
              <w:rPr>
                <w:lang w:eastAsia="en-IE"/>
              </w:rPr>
            </w:pPr>
          </w:p>
        </w:tc>
      </w:tr>
      <w:tr w:rsidR="00514EC1" w:rsidRPr="007D102F" w14:paraId="056E895B" w14:textId="77777777" w:rsidTr="6661AABA">
        <w:trPr>
          <w:gridAfter w:val="2"/>
          <w:wAfter w:w="1164" w:type="dxa"/>
          <w:tblCellSpacing w:w="7" w:type="dxa"/>
        </w:trPr>
        <w:tc>
          <w:tcPr>
            <w:tcW w:w="3763" w:type="dxa"/>
            <w:shd w:val="clear" w:color="auto" w:fill="EEEEEE"/>
          </w:tcPr>
          <w:p w14:paraId="3996E657" w14:textId="76A16796" w:rsidR="00514EC1" w:rsidRPr="007D102F" w:rsidRDefault="00514EC1" w:rsidP="00F668B0">
            <w:pPr>
              <w:pStyle w:val="NoSpacing"/>
              <w:spacing w:line="276" w:lineRule="auto"/>
              <w:rPr>
                <w:b/>
                <w:lang w:eastAsia="en-IE"/>
              </w:rPr>
            </w:pPr>
            <w:r w:rsidRPr="007D102F">
              <w:rPr>
                <w:b/>
                <w:lang w:eastAsia="en-IE"/>
              </w:rPr>
              <w:t>Approved by</w:t>
            </w:r>
          </w:p>
        </w:tc>
        <w:tc>
          <w:tcPr>
            <w:tcW w:w="5996" w:type="dxa"/>
            <w:gridSpan w:val="5"/>
            <w:vAlign w:val="center"/>
          </w:tcPr>
          <w:p w14:paraId="6D0F77A9" w14:textId="6E2D5AC9" w:rsidR="00514EC1" w:rsidRPr="007D102F" w:rsidRDefault="00514EC1" w:rsidP="001729C2">
            <w:pPr>
              <w:pStyle w:val="NoSpacing"/>
              <w:spacing w:line="276" w:lineRule="auto"/>
              <w:ind w:left="-30" w:right="508"/>
              <w:rPr>
                <w:lang w:eastAsia="en-IE"/>
              </w:rPr>
            </w:pPr>
          </w:p>
        </w:tc>
      </w:tr>
      <w:tr w:rsidR="00514EC1" w:rsidRPr="007D102F" w14:paraId="1519C071" w14:textId="77777777" w:rsidTr="6661AABA">
        <w:trPr>
          <w:gridAfter w:val="2"/>
          <w:wAfter w:w="1164" w:type="dxa"/>
          <w:tblCellSpacing w:w="7" w:type="dxa"/>
        </w:trPr>
        <w:tc>
          <w:tcPr>
            <w:tcW w:w="3763" w:type="dxa"/>
            <w:shd w:val="clear" w:color="auto" w:fill="EEEEEE"/>
          </w:tcPr>
          <w:p w14:paraId="0C41084A" w14:textId="290FD789" w:rsidR="00514EC1" w:rsidRPr="007D102F" w:rsidRDefault="00514EC1" w:rsidP="00F668B0">
            <w:pPr>
              <w:pStyle w:val="NoSpacing"/>
              <w:spacing w:line="276" w:lineRule="auto"/>
              <w:rPr>
                <w:b/>
                <w:lang w:eastAsia="en-IE"/>
              </w:rPr>
            </w:pPr>
            <w:r w:rsidRPr="007D102F">
              <w:rPr>
                <w:b/>
                <w:lang w:eastAsia="en-IE"/>
              </w:rPr>
              <w:t>Academic Start Year</w:t>
            </w:r>
          </w:p>
        </w:tc>
        <w:tc>
          <w:tcPr>
            <w:tcW w:w="5996" w:type="dxa"/>
            <w:gridSpan w:val="5"/>
            <w:vAlign w:val="center"/>
          </w:tcPr>
          <w:p w14:paraId="35E7B50F" w14:textId="5D00D5A4" w:rsidR="00514EC1" w:rsidRPr="007D102F" w:rsidRDefault="00514EC1" w:rsidP="001729C2">
            <w:pPr>
              <w:pStyle w:val="NoSpacing"/>
              <w:spacing w:line="276" w:lineRule="auto"/>
              <w:ind w:left="-30" w:right="508"/>
              <w:rPr>
                <w:lang w:eastAsia="en-IE"/>
              </w:rPr>
            </w:pPr>
          </w:p>
        </w:tc>
      </w:tr>
      <w:tr w:rsidR="00514EC1" w:rsidRPr="007D102F" w14:paraId="791538CA" w14:textId="77777777" w:rsidTr="6661AABA">
        <w:trPr>
          <w:gridAfter w:val="2"/>
          <w:wAfter w:w="1164" w:type="dxa"/>
          <w:tblCellSpacing w:w="7" w:type="dxa"/>
        </w:trPr>
        <w:tc>
          <w:tcPr>
            <w:tcW w:w="3763" w:type="dxa"/>
            <w:shd w:val="clear" w:color="auto" w:fill="EEEEEE"/>
          </w:tcPr>
          <w:p w14:paraId="635E3917" w14:textId="0EB31DBE" w:rsidR="00514EC1" w:rsidRPr="007D102F" w:rsidRDefault="00514EC1" w:rsidP="008D0443">
            <w:pPr>
              <w:pStyle w:val="NoSpacing"/>
              <w:spacing w:line="276" w:lineRule="auto"/>
              <w:rPr>
                <w:b/>
                <w:lang w:eastAsia="en-IE"/>
              </w:rPr>
            </w:pPr>
            <w:r w:rsidRPr="007D102F">
              <w:rPr>
                <w:b/>
                <w:lang w:eastAsia="en-IE"/>
              </w:rPr>
              <w:t>Academic Year of Dat</w:t>
            </w:r>
            <w:r w:rsidR="008D0443" w:rsidRPr="007D102F">
              <w:rPr>
                <w:b/>
                <w:lang w:eastAsia="en-IE"/>
              </w:rPr>
              <w:t>e</w:t>
            </w:r>
          </w:p>
        </w:tc>
        <w:tc>
          <w:tcPr>
            <w:tcW w:w="5996" w:type="dxa"/>
            <w:gridSpan w:val="5"/>
            <w:vAlign w:val="center"/>
          </w:tcPr>
          <w:p w14:paraId="30C10CCF" w14:textId="0410E1E7" w:rsidR="00514EC1" w:rsidRPr="007D102F" w:rsidRDefault="00514EC1" w:rsidP="001729C2">
            <w:pPr>
              <w:pStyle w:val="NoSpacing"/>
              <w:spacing w:line="276" w:lineRule="auto"/>
              <w:ind w:left="-30" w:right="508"/>
              <w:rPr>
                <w:lang w:eastAsia="en-IE"/>
              </w:rPr>
            </w:pPr>
          </w:p>
        </w:tc>
      </w:tr>
    </w:tbl>
    <w:p w14:paraId="4678BFBB" w14:textId="77777777" w:rsidR="00287110" w:rsidRPr="007D102F" w:rsidRDefault="00287110" w:rsidP="00CA5FCF"/>
    <w:sectPr w:rsidR="00287110" w:rsidRPr="007D102F" w:rsidSect="00CA5FCF">
      <w:headerReference w:type="default" r:id="rId13"/>
      <w:pgSz w:w="12240" w:h="15840" w:code="1"/>
      <w:pgMar w:top="1134" w:right="1440" w:bottom="113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382FD" w14:textId="77777777" w:rsidR="00297A7F" w:rsidRDefault="00297A7F" w:rsidP="00EE38E8">
      <w:pPr>
        <w:spacing w:after="0" w:line="240" w:lineRule="auto"/>
      </w:pPr>
      <w:r>
        <w:separator/>
      </w:r>
    </w:p>
  </w:endnote>
  <w:endnote w:type="continuationSeparator" w:id="0">
    <w:p w14:paraId="709F18EB" w14:textId="77777777" w:rsidR="00297A7F" w:rsidRDefault="00297A7F" w:rsidP="00EE38E8">
      <w:pPr>
        <w:spacing w:after="0" w:line="240" w:lineRule="auto"/>
      </w:pPr>
      <w:r>
        <w:continuationSeparator/>
      </w:r>
    </w:p>
  </w:endnote>
  <w:endnote w:type="continuationNotice" w:id="1">
    <w:p w14:paraId="6B05C815" w14:textId="77777777" w:rsidR="00297A7F" w:rsidRDefault="00297A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MRoman12-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CA7A77" w14:textId="77777777" w:rsidR="00297A7F" w:rsidRDefault="00297A7F" w:rsidP="00EE38E8">
      <w:pPr>
        <w:spacing w:after="0" w:line="240" w:lineRule="auto"/>
      </w:pPr>
      <w:r>
        <w:separator/>
      </w:r>
    </w:p>
  </w:footnote>
  <w:footnote w:type="continuationSeparator" w:id="0">
    <w:p w14:paraId="1C1ED08C" w14:textId="77777777" w:rsidR="00297A7F" w:rsidRDefault="00297A7F" w:rsidP="00EE38E8">
      <w:pPr>
        <w:spacing w:after="0" w:line="240" w:lineRule="auto"/>
      </w:pPr>
      <w:r>
        <w:continuationSeparator/>
      </w:r>
    </w:p>
  </w:footnote>
  <w:footnote w:type="continuationNotice" w:id="1">
    <w:p w14:paraId="7BABA6BC" w14:textId="77777777" w:rsidR="00297A7F" w:rsidRDefault="00297A7F">
      <w:pPr>
        <w:spacing w:after="0" w:line="240" w:lineRule="auto"/>
      </w:pPr>
    </w:p>
  </w:footnote>
  <w:footnote w:id="2">
    <w:p w14:paraId="2822E610" w14:textId="54AA4C35" w:rsidR="00EE38E8" w:rsidRDefault="00EE38E8">
      <w:pPr>
        <w:pStyle w:val="FootnoteText"/>
      </w:pPr>
      <w:r>
        <w:rPr>
          <w:rStyle w:val="FootnoteReference"/>
        </w:rPr>
        <w:footnoteRef/>
      </w:r>
      <w:r>
        <w:t xml:space="preserve"> </w:t>
      </w:r>
      <w:hyperlink r:id="rId1" w:history="1">
        <w:r w:rsidRPr="00EE38E8">
          <w:rPr>
            <w:rStyle w:val="Hyperlink"/>
          </w:rPr>
          <w:t>TEP Glossary</w:t>
        </w:r>
      </w:hyperlink>
    </w:p>
  </w:footnote>
  <w:footnote w:id="3">
    <w:p w14:paraId="114943F6" w14:textId="2EC414C7" w:rsidR="00204A24" w:rsidRDefault="00204A24">
      <w:pPr>
        <w:pStyle w:val="FootnoteText"/>
      </w:pPr>
      <w:r>
        <w:rPr>
          <w:rStyle w:val="FootnoteReference"/>
        </w:rPr>
        <w:footnoteRef/>
      </w:r>
      <w:r>
        <w:t xml:space="preserve"> </w:t>
      </w:r>
      <w:hyperlink r:id="rId2" w:history="1">
        <w:r w:rsidRPr="00F65AF9">
          <w:rPr>
            <w:rStyle w:val="Hyperlink"/>
          </w:rPr>
          <w:t>TEP Guidelines on Workload and Assessment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10F3F" w14:textId="327ECD6E" w:rsidR="00C1294F" w:rsidRDefault="00C1294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F0FA1"/>
    <w:multiLevelType w:val="hybridMultilevel"/>
    <w:tmpl w:val="9BFC7A3E"/>
    <w:lvl w:ilvl="0" w:tplc="0409000F">
      <w:start w:val="1"/>
      <w:numFmt w:val="decimal"/>
      <w:lvlText w:val="%1."/>
      <w:lvlJc w:val="left"/>
      <w:pPr>
        <w:ind w:left="360" w:hanging="360"/>
      </w:pPr>
      <w:rPr>
        <w:rFonts w:hint="default"/>
        <w:color w:val="auto"/>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 w15:restartNumberingAfterBreak="0">
    <w:nsid w:val="26B35AFC"/>
    <w:multiLevelType w:val="hybridMultilevel"/>
    <w:tmpl w:val="7A0A3014"/>
    <w:lvl w:ilvl="0" w:tplc="A73ADED0">
      <w:start w:val="20"/>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CA1E4E"/>
    <w:multiLevelType w:val="hybridMultilevel"/>
    <w:tmpl w:val="82A8F1DE"/>
    <w:lvl w:ilvl="0" w:tplc="6B144C9C">
      <w:start w:val="1"/>
      <w:numFmt w:val="bullet"/>
      <w:lvlText w:val=""/>
      <w:lvlJc w:val="left"/>
      <w:pPr>
        <w:ind w:left="720" w:hanging="360"/>
      </w:pPr>
      <w:rPr>
        <w:rFonts w:ascii="Symbol" w:hAnsi="Symbol" w:hint="default"/>
      </w:rPr>
    </w:lvl>
    <w:lvl w:ilvl="1" w:tplc="8C6EE6B6">
      <w:start w:val="1"/>
      <w:numFmt w:val="bullet"/>
      <w:lvlText w:val="o"/>
      <w:lvlJc w:val="left"/>
      <w:pPr>
        <w:ind w:left="1440" w:hanging="360"/>
      </w:pPr>
      <w:rPr>
        <w:rFonts w:ascii="Courier New" w:hAnsi="Courier New" w:hint="default"/>
      </w:rPr>
    </w:lvl>
    <w:lvl w:ilvl="2" w:tplc="8E4471AE">
      <w:start w:val="1"/>
      <w:numFmt w:val="bullet"/>
      <w:lvlText w:val=""/>
      <w:lvlJc w:val="left"/>
      <w:pPr>
        <w:ind w:left="2160" w:hanging="360"/>
      </w:pPr>
      <w:rPr>
        <w:rFonts w:ascii="Wingdings" w:hAnsi="Wingdings" w:hint="default"/>
      </w:rPr>
    </w:lvl>
    <w:lvl w:ilvl="3" w:tplc="8340C152">
      <w:start w:val="1"/>
      <w:numFmt w:val="bullet"/>
      <w:lvlText w:val=""/>
      <w:lvlJc w:val="left"/>
      <w:pPr>
        <w:ind w:left="2880" w:hanging="360"/>
      </w:pPr>
      <w:rPr>
        <w:rFonts w:ascii="Symbol" w:hAnsi="Symbol" w:hint="default"/>
      </w:rPr>
    </w:lvl>
    <w:lvl w:ilvl="4" w:tplc="20F2440C">
      <w:start w:val="1"/>
      <w:numFmt w:val="bullet"/>
      <w:lvlText w:val="o"/>
      <w:lvlJc w:val="left"/>
      <w:pPr>
        <w:ind w:left="3600" w:hanging="360"/>
      </w:pPr>
      <w:rPr>
        <w:rFonts w:ascii="Courier New" w:hAnsi="Courier New" w:hint="default"/>
      </w:rPr>
    </w:lvl>
    <w:lvl w:ilvl="5" w:tplc="068228C4">
      <w:start w:val="1"/>
      <w:numFmt w:val="bullet"/>
      <w:lvlText w:val=""/>
      <w:lvlJc w:val="left"/>
      <w:pPr>
        <w:ind w:left="4320" w:hanging="360"/>
      </w:pPr>
      <w:rPr>
        <w:rFonts w:ascii="Wingdings" w:hAnsi="Wingdings" w:hint="default"/>
      </w:rPr>
    </w:lvl>
    <w:lvl w:ilvl="6" w:tplc="6CEAE064">
      <w:start w:val="1"/>
      <w:numFmt w:val="bullet"/>
      <w:lvlText w:val=""/>
      <w:lvlJc w:val="left"/>
      <w:pPr>
        <w:ind w:left="5040" w:hanging="360"/>
      </w:pPr>
      <w:rPr>
        <w:rFonts w:ascii="Symbol" w:hAnsi="Symbol" w:hint="default"/>
      </w:rPr>
    </w:lvl>
    <w:lvl w:ilvl="7" w:tplc="E5D0040C">
      <w:start w:val="1"/>
      <w:numFmt w:val="bullet"/>
      <w:lvlText w:val="o"/>
      <w:lvlJc w:val="left"/>
      <w:pPr>
        <w:ind w:left="5760" w:hanging="360"/>
      </w:pPr>
      <w:rPr>
        <w:rFonts w:ascii="Courier New" w:hAnsi="Courier New" w:hint="default"/>
      </w:rPr>
    </w:lvl>
    <w:lvl w:ilvl="8" w:tplc="B11AE8F4">
      <w:start w:val="1"/>
      <w:numFmt w:val="bullet"/>
      <w:lvlText w:val=""/>
      <w:lvlJc w:val="left"/>
      <w:pPr>
        <w:ind w:left="6480" w:hanging="360"/>
      </w:pPr>
      <w:rPr>
        <w:rFonts w:ascii="Wingdings" w:hAnsi="Wingdings" w:hint="default"/>
      </w:rPr>
    </w:lvl>
  </w:abstractNum>
  <w:abstractNum w:abstractNumId="3" w15:restartNumberingAfterBreak="0">
    <w:nsid w:val="2CB13BDF"/>
    <w:multiLevelType w:val="hybridMultilevel"/>
    <w:tmpl w:val="319A5E46"/>
    <w:lvl w:ilvl="0" w:tplc="0409000F">
      <w:start w:val="1"/>
      <w:numFmt w:val="decimal"/>
      <w:lvlText w:val="%1."/>
      <w:lvlJc w:val="left"/>
      <w:pPr>
        <w:ind w:left="360" w:hanging="360"/>
      </w:pPr>
      <w:rPr>
        <w:rFonts w:hint="default"/>
        <w:color w:val="auto"/>
      </w:rPr>
    </w:lvl>
    <w:lvl w:ilvl="1" w:tplc="18090003">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4" w15:restartNumberingAfterBreak="0">
    <w:nsid w:val="336F7518"/>
    <w:multiLevelType w:val="hybridMultilevel"/>
    <w:tmpl w:val="997A8B46"/>
    <w:lvl w:ilvl="0" w:tplc="6DEEC088">
      <w:start w:val="4"/>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2021C6"/>
    <w:multiLevelType w:val="hybridMultilevel"/>
    <w:tmpl w:val="846A6C56"/>
    <w:lvl w:ilvl="0" w:tplc="18090001">
      <w:start w:val="1"/>
      <w:numFmt w:val="bullet"/>
      <w:lvlText w:val=""/>
      <w:lvlJc w:val="left"/>
      <w:pPr>
        <w:ind w:left="720" w:hanging="360"/>
      </w:pPr>
      <w:rPr>
        <w:rFonts w:ascii="Symbol" w:hAnsi="Symbol" w:hint="default"/>
      </w:rPr>
    </w:lvl>
    <w:lvl w:ilvl="1" w:tplc="C08C5348">
      <w:numFmt w:val="bullet"/>
      <w:lvlText w:val="-"/>
      <w:lvlJc w:val="left"/>
      <w:pPr>
        <w:ind w:left="1440" w:hanging="360"/>
      </w:pPr>
      <w:rPr>
        <w:rFonts w:ascii="Calibri" w:eastAsiaTheme="minorHAnsi" w:hAnsi="Calibri" w:cs="Times New Roman" w:hint="default"/>
      </w:rPr>
    </w:lvl>
    <w:lvl w:ilvl="2" w:tplc="F6B4F998">
      <w:numFmt w:val="bullet"/>
      <w:lvlText w:val=""/>
      <w:lvlJc w:val="left"/>
      <w:pPr>
        <w:ind w:left="2160" w:hanging="360"/>
      </w:pPr>
      <w:rPr>
        <w:rFonts w:ascii="Wingdings" w:eastAsiaTheme="minorHAnsi" w:hAnsi="Wingdings" w:cs="Times New Roman"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46CA7EF8"/>
    <w:multiLevelType w:val="hybridMultilevel"/>
    <w:tmpl w:val="8AF43532"/>
    <w:lvl w:ilvl="0" w:tplc="2D4E79E4">
      <w:start w:val="1"/>
      <w:numFmt w:val="decimal"/>
      <w:lvlText w:val="%1."/>
      <w:lvlJc w:val="left"/>
      <w:pPr>
        <w:ind w:left="720" w:hanging="360"/>
      </w:pPr>
    </w:lvl>
    <w:lvl w:ilvl="1" w:tplc="BE24F738">
      <w:start w:val="1"/>
      <w:numFmt w:val="lowerLetter"/>
      <w:lvlText w:val="%2."/>
      <w:lvlJc w:val="left"/>
      <w:pPr>
        <w:ind w:left="1440" w:hanging="360"/>
      </w:pPr>
    </w:lvl>
    <w:lvl w:ilvl="2" w:tplc="A238C11A">
      <w:start w:val="1"/>
      <w:numFmt w:val="lowerRoman"/>
      <w:lvlText w:val="%3."/>
      <w:lvlJc w:val="right"/>
      <w:pPr>
        <w:ind w:left="2160" w:hanging="180"/>
      </w:pPr>
    </w:lvl>
    <w:lvl w:ilvl="3" w:tplc="B7BC4006">
      <w:start w:val="1"/>
      <w:numFmt w:val="decimal"/>
      <w:lvlText w:val="%4."/>
      <w:lvlJc w:val="left"/>
      <w:pPr>
        <w:ind w:left="2880" w:hanging="360"/>
      </w:pPr>
    </w:lvl>
    <w:lvl w:ilvl="4" w:tplc="9AD685D8">
      <w:start w:val="1"/>
      <w:numFmt w:val="lowerLetter"/>
      <w:lvlText w:val="%5."/>
      <w:lvlJc w:val="left"/>
      <w:pPr>
        <w:ind w:left="3600" w:hanging="360"/>
      </w:pPr>
    </w:lvl>
    <w:lvl w:ilvl="5" w:tplc="44362830">
      <w:start w:val="1"/>
      <w:numFmt w:val="lowerRoman"/>
      <w:lvlText w:val="%6."/>
      <w:lvlJc w:val="right"/>
      <w:pPr>
        <w:ind w:left="4320" w:hanging="180"/>
      </w:pPr>
    </w:lvl>
    <w:lvl w:ilvl="6" w:tplc="FC341550">
      <w:start w:val="1"/>
      <w:numFmt w:val="decimal"/>
      <w:lvlText w:val="%7."/>
      <w:lvlJc w:val="left"/>
      <w:pPr>
        <w:ind w:left="5040" w:hanging="360"/>
      </w:pPr>
    </w:lvl>
    <w:lvl w:ilvl="7" w:tplc="00E0FE54">
      <w:start w:val="1"/>
      <w:numFmt w:val="lowerLetter"/>
      <w:lvlText w:val="%8."/>
      <w:lvlJc w:val="left"/>
      <w:pPr>
        <w:ind w:left="5760" w:hanging="360"/>
      </w:pPr>
    </w:lvl>
    <w:lvl w:ilvl="8" w:tplc="5FEC531C">
      <w:start w:val="1"/>
      <w:numFmt w:val="lowerRoman"/>
      <w:lvlText w:val="%9."/>
      <w:lvlJc w:val="right"/>
      <w:pPr>
        <w:ind w:left="6480" w:hanging="180"/>
      </w:pPr>
    </w:lvl>
  </w:abstractNum>
  <w:abstractNum w:abstractNumId="7" w15:restartNumberingAfterBreak="0">
    <w:nsid w:val="4DC11CA2"/>
    <w:multiLevelType w:val="hybridMultilevel"/>
    <w:tmpl w:val="0A7200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54E52E02"/>
    <w:multiLevelType w:val="hybridMultilevel"/>
    <w:tmpl w:val="7F4C2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6B4D68"/>
    <w:multiLevelType w:val="hybridMultilevel"/>
    <w:tmpl w:val="B1EC182E"/>
    <w:lvl w:ilvl="0" w:tplc="DB32B44A">
      <w:start w:val="1"/>
      <w:numFmt w:val="decimal"/>
      <w:lvlText w:val="%1."/>
      <w:lvlJc w:val="left"/>
      <w:pPr>
        <w:ind w:left="720" w:hanging="360"/>
      </w:pPr>
    </w:lvl>
    <w:lvl w:ilvl="1" w:tplc="33940D7A">
      <w:start w:val="1"/>
      <w:numFmt w:val="lowerLetter"/>
      <w:lvlText w:val="%2."/>
      <w:lvlJc w:val="left"/>
      <w:pPr>
        <w:ind w:left="1440" w:hanging="360"/>
      </w:pPr>
    </w:lvl>
    <w:lvl w:ilvl="2" w:tplc="520284DE">
      <w:start w:val="1"/>
      <w:numFmt w:val="lowerRoman"/>
      <w:lvlText w:val="%3."/>
      <w:lvlJc w:val="right"/>
      <w:pPr>
        <w:ind w:left="2160" w:hanging="180"/>
      </w:pPr>
    </w:lvl>
    <w:lvl w:ilvl="3" w:tplc="AB5C8304">
      <w:start w:val="1"/>
      <w:numFmt w:val="decimal"/>
      <w:lvlText w:val="%4."/>
      <w:lvlJc w:val="left"/>
      <w:pPr>
        <w:ind w:left="2880" w:hanging="360"/>
      </w:pPr>
    </w:lvl>
    <w:lvl w:ilvl="4" w:tplc="A644076A">
      <w:start w:val="1"/>
      <w:numFmt w:val="lowerLetter"/>
      <w:lvlText w:val="%5."/>
      <w:lvlJc w:val="left"/>
      <w:pPr>
        <w:ind w:left="3600" w:hanging="360"/>
      </w:pPr>
    </w:lvl>
    <w:lvl w:ilvl="5" w:tplc="DE1C9452">
      <w:start w:val="1"/>
      <w:numFmt w:val="lowerRoman"/>
      <w:lvlText w:val="%6."/>
      <w:lvlJc w:val="right"/>
      <w:pPr>
        <w:ind w:left="4320" w:hanging="180"/>
      </w:pPr>
    </w:lvl>
    <w:lvl w:ilvl="6" w:tplc="717E64E2">
      <w:start w:val="1"/>
      <w:numFmt w:val="decimal"/>
      <w:lvlText w:val="%7."/>
      <w:lvlJc w:val="left"/>
      <w:pPr>
        <w:ind w:left="5040" w:hanging="360"/>
      </w:pPr>
    </w:lvl>
    <w:lvl w:ilvl="7" w:tplc="917E2330">
      <w:start w:val="1"/>
      <w:numFmt w:val="lowerLetter"/>
      <w:lvlText w:val="%8."/>
      <w:lvlJc w:val="left"/>
      <w:pPr>
        <w:ind w:left="5760" w:hanging="360"/>
      </w:pPr>
    </w:lvl>
    <w:lvl w:ilvl="8" w:tplc="39D8A26A">
      <w:start w:val="1"/>
      <w:numFmt w:val="lowerRoman"/>
      <w:lvlText w:val="%9."/>
      <w:lvlJc w:val="right"/>
      <w:pPr>
        <w:ind w:left="6480" w:hanging="180"/>
      </w:pPr>
    </w:lvl>
  </w:abstractNum>
  <w:num w:numId="1" w16cid:durableId="1965650258">
    <w:abstractNumId w:val="2"/>
  </w:num>
  <w:num w:numId="2" w16cid:durableId="574976563">
    <w:abstractNumId w:val="6"/>
  </w:num>
  <w:num w:numId="3" w16cid:durableId="1937130364">
    <w:abstractNumId w:val="9"/>
  </w:num>
  <w:num w:numId="4" w16cid:durableId="1227181042">
    <w:abstractNumId w:val="5"/>
  </w:num>
  <w:num w:numId="5" w16cid:durableId="259677363">
    <w:abstractNumId w:val="1"/>
  </w:num>
  <w:num w:numId="6" w16cid:durableId="76951712">
    <w:abstractNumId w:val="4"/>
  </w:num>
  <w:num w:numId="7" w16cid:durableId="1309941592">
    <w:abstractNumId w:val="8"/>
  </w:num>
  <w:num w:numId="8" w16cid:durableId="2016880527">
    <w:abstractNumId w:val="0"/>
  </w:num>
  <w:num w:numId="9" w16cid:durableId="1982227406">
    <w:abstractNumId w:val="3"/>
  </w:num>
  <w:num w:numId="10" w16cid:durableId="192263950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4BA"/>
    <w:rsid w:val="00007877"/>
    <w:rsid w:val="00025AD7"/>
    <w:rsid w:val="00030931"/>
    <w:rsid w:val="00032103"/>
    <w:rsid w:val="00046DEE"/>
    <w:rsid w:val="00051A77"/>
    <w:rsid w:val="00061410"/>
    <w:rsid w:val="000643A7"/>
    <w:rsid w:val="00065062"/>
    <w:rsid w:val="00072BAC"/>
    <w:rsid w:val="000B24BA"/>
    <w:rsid w:val="000B5ADE"/>
    <w:rsid w:val="000B6359"/>
    <w:rsid w:val="000F00E4"/>
    <w:rsid w:val="000F172B"/>
    <w:rsid w:val="00120A3C"/>
    <w:rsid w:val="00120D94"/>
    <w:rsid w:val="00136BD2"/>
    <w:rsid w:val="00136F92"/>
    <w:rsid w:val="00143E98"/>
    <w:rsid w:val="00146900"/>
    <w:rsid w:val="00150B8E"/>
    <w:rsid w:val="00163E63"/>
    <w:rsid w:val="001729C2"/>
    <w:rsid w:val="001800FC"/>
    <w:rsid w:val="00196404"/>
    <w:rsid w:val="001B3E72"/>
    <w:rsid w:val="001C3314"/>
    <w:rsid w:val="001D19E7"/>
    <w:rsid w:val="001F5222"/>
    <w:rsid w:val="001F6759"/>
    <w:rsid w:val="00204A24"/>
    <w:rsid w:val="00233C90"/>
    <w:rsid w:val="00237B1B"/>
    <w:rsid w:val="002656E9"/>
    <w:rsid w:val="002738AB"/>
    <w:rsid w:val="0027679E"/>
    <w:rsid w:val="00287110"/>
    <w:rsid w:val="00297A7F"/>
    <w:rsid w:val="002A5428"/>
    <w:rsid w:val="002B1EFD"/>
    <w:rsid w:val="002D4696"/>
    <w:rsid w:val="002D4FFA"/>
    <w:rsid w:val="002E30BD"/>
    <w:rsid w:val="002F4F37"/>
    <w:rsid w:val="00323F63"/>
    <w:rsid w:val="00333514"/>
    <w:rsid w:val="003410F6"/>
    <w:rsid w:val="00363B63"/>
    <w:rsid w:val="00394285"/>
    <w:rsid w:val="003C2C22"/>
    <w:rsid w:val="003C4501"/>
    <w:rsid w:val="003D2E7B"/>
    <w:rsid w:val="003D3ABF"/>
    <w:rsid w:val="003E3DB9"/>
    <w:rsid w:val="003E4018"/>
    <w:rsid w:val="003F1DEC"/>
    <w:rsid w:val="003F2213"/>
    <w:rsid w:val="00405EB7"/>
    <w:rsid w:val="004354EF"/>
    <w:rsid w:val="004363BD"/>
    <w:rsid w:val="0044314D"/>
    <w:rsid w:val="00447311"/>
    <w:rsid w:val="00447CD7"/>
    <w:rsid w:val="004658CB"/>
    <w:rsid w:val="00476398"/>
    <w:rsid w:val="0048498E"/>
    <w:rsid w:val="004B589A"/>
    <w:rsid w:val="004C1E67"/>
    <w:rsid w:val="004E3384"/>
    <w:rsid w:val="004E38D6"/>
    <w:rsid w:val="00510D26"/>
    <w:rsid w:val="00514EC1"/>
    <w:rsid w:val="00546ABD"/>
    <w:rsid w:val="0055664A"/>
    <w:rsid w:val="005730E0"/>
    <w:rsid w:val="00582B09"/>
    <w:rsid w:val="00582B96"/>
    <w:rsid w:val="00590804"/>
    <w:rsid w:val="0059566E"/>
    <w:rsid w:val="005B764F"/>
    <w:rsid w:val="005D3435"/>
    <w:rsid w:val="005E7CF4"/>
    <w:rsid w:val="00601805"/>
    <w:rsid w:val="00602FF5"/>
    <w:rsid w:val="00604D4A"/>
    <w:rsid w:val="00613A9F"/>
    <w:rsid w:val="00624646"/>
    <w:rsid w:val="00641950"/>
    <w:rsid w:val="006423D3"/>
    <w:rsid w:val="00651216"/>
    <w:rsid w:val="00652931"/>
    <w:rsid w:val="00655DCF"/>
    <w:rsid w:val="006601C8"/>
    <w:rsid w:val="00667352"/>
    <w:rsid w:val="00672BA3"/>
    <w:rsid w:val="00680F99"/>
    <w:rsid w:val="006A0E2D"/>
    <w:rsid w:val="006A6291"/>
    <w:rsid w:val="006A7525"/>
    <w:rsid w:val="006C0C47"/>
    <w:rsid w:val="006C35A1"/>
    <w:rsid w:val="006C45E3"/>
    <w:rsid w:val="006E55E8"/>
    <w:rsid w:val="00702701"/>
    <w:rsid w:val="00711DCC"/>
    <w:rsid w:val="00715443"/>
    <w:rsid w:val="0075092C"/>
    <w:rsid w:val="00761499"/>
    <w:rsid w:val="00774974"/>
    <w:rsid w:val="0078073B"/>
    <w:rsid w:val="00780E9C"/>
    <w:rsid w:val="00782CDF"/>
    <w:rsid w:val="00787544"/>
    <w:rsid w:val="0079292C"/>
    <w:rsid w:val="007A6202"/>
    <w:rsid w:val="007C4FC2"/>
    <w:rsid w:val="007D102F"/>
    <w:rsid w:val="007D6F19"/>
    <w:rsid w:val="007E59CD"/>
    <w:rsid w:val="007E7186"/>
    <w:rsid w:val="007F4374"/>
    <w:rsid w:val="007F60F0"/>
    <w:rsid w:val="0081394A"/>
    <w:rsid w:val="00822041"/>
    <w:rsid w:val="00842034"/>
    <w:rsid w:val="008946D5"/>
    <w:rsid w:val="008A36FF"/>
    <w:rsid w:val="008D003F"/>
    <w:rsid w:val="008D0443"/>
    <w:rsid w:val="009015E8"/>
    <w:rsid w:val="00906AD7"/>
    <w:rsid w:val="009360E3"/>
    <w:rsid w:val="00965718"/>
    <w:rsid w:val="009664BE"/>
    <w:rsid w:val="0096755D"/>
    <w:rsid w:val="009B432E"/>
    <w:rsid w:val="009B47BE"/>
    <w:rsid w:val="009B4CDA"/>
    <w:rsid w:val="009B63EE"/>
    <w:rsid w:val="009D6FA7"/>
    <w:rsid w:val="009E2E70"/>
    <w:rsid w:val="00A143A2"/>
    <w:rsid w:val="00A14C3A"/>
    <w:rsid w:val="00A204ED"/>
    <w:rsid w:val="00A3120C"/>
    <w:rsid w:val="00A43A83"/>
    <w:rsid w:val="00A56A61"/>
    <w:rsid w:val="00A56D3F"/>
    <w:rsid w:val="00A70CC2"/>
    <w:rsid w:val="00A72FE0"/>
    <w:rsid w:val="00A75599"/>
    <w:rsid w:val="00A82950"/>
    <w:rsid w:val="00A83B30"/>
    <w:rsid w:val="00A863F9"/>
    <w:rsid w:val="00A929B8"/>
    <w:rsid w:val="00AB13C3"/>
    <w:rsid w:val="00AB64E8"/>
    <w:rsid w:val="00AB6FA0"/>
    <w:rsid w:val="00AE1766"/>
    <w:rsid w:val="00AE6620"/>
    <w:rsid w:val="00B31A9E"/>
    <w:rsid w:val="00B41FB6"/>
    <w:rsid w:val="00B55C83"/>
    <w:rsid w:val="00B56E83"/>
    <w:rsid w:val="00B63DF5"/>
    <w:rsid w:val="00B7260B"/>
    <w:rsid w:val="00B97B23"/>
    <w:rsid w:val="00BB1AF1"/>
    <w:rsid w:val="00BC5D36"/>
    <w:rsid w:val="00BD74A0"/>
    <w:rsid w:val="00BE0DD6"/>
    <w:rsid w:val="00BE7C83"/>
    <w:rsid w:val="00BE7D01"/>
    <w:rsid w:val="00BF6C5D"/>
    <w:rsid w:val="00C03CD5"/>
    <w:rsid w:val="00C1294F"/>
    <w:rsid w:val="00C246B0"/>
    <w:rsid w:val="00C33CA2"/>
    <w:rsid w:val="00C33D4E"/>
    <w:rsid w:val="00C440B1"/>
    <w:rsid w:val="00C84247"/>
    <w:rsid w:val="00C84F63"/>
    <w:rsid w:val="00CA2F93"/>
    <w:rsid w:val="00CA5FCF"/>
    <w:rsid w:val="00CB4DE3"/>
    <w:rsid w:val="00CB6435"/>
    <w:rsid w:val="00CD4094"/>
    <w:rsid w:val="00CE3B6A"/>
    <w:rsid w:val="00CF1363"/>
    <w:rsid w:val="00CF52C3"/>
    <w:rsid w:val="00CF7FF4"/>
    <w:rsid w:val="00D210B9"/>
    <w:rsid w:val="00D24F6E"/>
    <w:rsid w:val="00D24FB6"/>
    <w:rsid w:val="00D428E7"/>
    <w:rsid w:val="00D4469E"/>
    <w:rsid w:val="00D45898"/>
    <w:rsid w:val="00D6224E"/>
    <w:rsid w:val="00D72797"/>
    <w:rsid w:val="00D8349A"/>
    <w:rsid w:val="00D908B0"/>
    <w:rsid w:val="00D946A1"/>
    <w:rsid w:val="00DA56CA"/>
    <w:rsid w:val="00DB0BDC"/>
    <w:rsid w:val="00DD1D05"/>
    <w:rsid w:val="00DD5762"/>
    <w:rsid w:val="00DE3D24"/>
    <w:rsid w:val="00DF1749"/>
    <w:rsid w:val="00E148E6"/>
    <w:rsid w:val="00E17A36"/>
    <w:rsid w:val="00E321F4"/>
    <w:rsid w:val="00E36372"/>
    <w:rsid w:val="00E47385"/>
    <w:rsid w:val="00E55BD1"/>
    <w:rsid w:val="00E778FF"/>
    <w:rsid w:val="00E86108"/>
    <w:rsid w:val="00E90C72"/>
    <w:rsid w:val="00EA1832"/>
    <w:rsid w:val="00EE3422"/>
    <w:rsid w:val="00EE38E8"/>
    <w:rsid w:val="00EE39CF"/>
    <w:rsid w:val="00EE4FFA"/>
    <w:rsid w:val="00F00AC9"/>
    <w:rsid w:val="00F043D4"/>
    <w:rsid w:val="00F23C50"/>
    <w:rsid w:val="00F47063"/>
    <w:rsid w:val="00F47EBA"/>
    <w:rsid w:val="00F516B9"/>
    <w:rsid w:val="00F65AF9"/>
    <w:rsid w:val="00F668B0"/>
    <w:rsid w:val="00F70F9C"/>
    <w:rsid w:val="00F76A7B"/>
    <w:rsid w:val="00F836EF"/>
    <w:rsid w:val="00F83752"/>
    <w:rsid w:val="00F90562"/>
    <w:rsid w:val="00F94E53"/>
    <w:rsid w:val="00FA0359"/>
    <w:rsid w:val="00FA0548"/>
    <w:rsid w:val="00FC30F8"/>
    <w:rsid w:val="00FE1763"/>
    <w:rsid w:val="00FF31BB"/>
    <w:rsid w:val="01ECFC03"/>
    <w:rsid w:val="0216D352"/>
    <w:rsid w:val="02E44532"/>
    <w:rsid w:val="032F0EC9"/>
    <w:rsid w:val="0450C0C5"/>
    <w:rsid w:val="04CB3939"/>
    <w:rsid w:val="056F0B36"/>
    <w:rsid w:val="0613A4F3"/>
    <w:rsid w:val="069A0CB2"/>
    <w:rsid w:val="06A413FE"/>
    <w:rsid w:val="07215FF3"/>
    <w:rsid w:val="07248B57"/>
    <w:rsid w:val="078021AB"/>
    <w:rsid w:val="080C4140"/>
    <w:rsid w:val="08E16608"/>
    <w:rsid w:val="08FE623B"/>
    <w:rsid w:val="0A23A2F5"/>
    <w:rsid w:val="0A480039"/>
    <w:rsid w:val="0B1D14C9"/>
    <w:rsid w:val="0B40541C"/>
    <w:rsid w:val="0B49FABF"/>
    <w:rsid w:val="0B9381CB"/>
    <w:rsid w:val="0BC8BD9D"/>
    <w:rsid w:val="0C086E03"/>
    <w:rsid w:val="0D644661"/>
    <w:rsid w:val="0DB632D7"/>
    <w:rsid w:val="0E95E305"/>
    <w:rsid w:val="0EC58ABE"/>
    <w:rsid w:val="0EDA6795"/>
    <w:rsid w:val="0EEF6BDC"/>
    <w:rsid w:val="107766E6"/>
    <w:rsid w:val="10DE8707"/>
    <w:rsid w:val="11346DD1"/>
    <w:rsid w:val="119B1120"/>
    <w:rsid w:val="12BA3549"/>
    <w:rsid w:val="1354A7FD"/>
    <w:rsid w:val="13F216A3"/>
    <w:rsid w:val="149B993C"/>
    <w:rsid w:val="14BC7F71"/>
    <w:rsid w:val="14D31EB2"/>
    <w:rsid w:val="1516E3FD"/>
    <w:rsid w:val="1587E26D"/>
    <w:rsid w:val="1653320C"/>
    <w:rsid w:val="1711DFCE"/>
    <w:rsid w:val="1776EF3C"/>
    <w:rsid w:val="18246ADD"/>
    <w:rsid w:val="19BDB7CB"/>
    <w:rsid w:val="19CFFBCA"/>
    <w:rsid w:val="1A23EAF1"/>
    <w:rsid w:val="1B0CA086"/>
    <w:rsid w:val="1B4F7B2A"/>
    <w:rsid w:val="1B946686"/>
    <w:rsid w:val="1BD86BEE"/>
    <w:rsid w:val="1C37B528"/>
    <w:rsid w:val="1C4926D7"/>
    <w:rsid w:val="1C772C0B"/>
    <w:rsid w:val="1CBC22FA"/>
    <w:rsid w:val="1CCB6C51"/>
    <w:rsid w:val="1D014BBF"/>
    <w:rsid w:val="1D310130"/>
    <w:rsid w:val="1D9FA63A"/>
    <w:rsid w:val="1E7DA29C"/>
    <w:rsid w:val="1EA8A59B"/>
    <w:rsid w:val="1F0B5FAD"/>
    <w:rsid w:val="1FA1DC81"/>
    <w:rsid w:val="1FD82E07"/>
    <w:rsid w:val="1FF1BEF5"/>
    <w:rsid w:val="2059D143"/>
    <w:rsid w:val="209B93C1"/>
    <w:rsid w:val="20AFDFDE"/>
    <w:rsid w:val="21984AF1"/>
    <w:rsid w:val="21B6F761"/>
    <w:rsid w:val="2212DAD3"/>
    <w:rsid w:val="225C4092"/>
    <w:rsid w:val="2297979A"/>
    <w:rsid w:val="23516601"/>
    <w:rsid w:val="23D40964"/>
    <w:rsid w:val="248A5D4C"/>
    <w:rsid w:val="254F8393"/>
    <w:rsid w:val="25768541"/>
    <w:rsid w:val="2673A89F"/>
    <w:rsid w:val="279C8870"/>
    <w:rsid w:val="27F467BC"/>
    <w:rsid w:val="27FE0AD2"/>
    <w:rsid w:val="285A970D"/>
    <w:rsid w:val="2876D5C0"/>
    <w:rsid w:val="289F8269"/>
    <w:rsid w:val="28F860CE"/>
    <w:rsid w:val="29231E81"/>
    <w:rsid w:val="2972D284"/>
    <w:rsid w:val="29FFDCF8"/>
    <w:rsid w:val="2A14B9CF"/>
    <w:rsid w:val="2A3D1932"/>
    <w:rsid w:val="2A58F7AB"/>
    <w:rsid w:val="2B1CB68E"/>
    <w:rsid w:val="2B4CA968"/>
    <w:rsid w:val="2B71365B"/>
    <w:rsid w:val="2B7A8355"/>
    <w:rsid w:val="2BF63FD5"/>
    <w:rsid w:val="2C327FF0"/>
    <w:rsid w:val="2C7C6685"/>
    <w:rsid w:val="2D6B6BA8"/>
    <w:rsid w:val="2D80AD26"/>
    <w:rsid w:val="2E526605"/>
    <w:rsid w:val="2EF5A633"/>
    <w:rsid w:val="302041C9"/>
    <w:rsid w:val="3101CBD8"/>
    <w:rsid w:val="318E2321"/>
    <w:rsid w:val="31FDB975"/>
    <w:rsid w:val="321F8FE0"/>
    <w:rsid w:val="329AC818"/>
    <w:rsid w:val="333ABF1A"/>
    <w:rsid w:val="338BD079"/>
    <w:rsid w:val="33C97CED"/>
    <w:rsid w:val="34276890"/>
    <w:rsid w:val="348683D8"/>
    <w:rsid w:val="34E4D609"/>
    <w:rsid w:val="356D39D1"/>
    <w:rsid w:val="35968DBD"/>
    <w:rsid w:val="35DF75F7"/>
    <w:rsid w:val="36AE1317"/>
    <w:rsid w:val="36BA10E9"/>
    <w:rsid w:val="37187FA4"/>
    <w:rsid w:val="376AABE1"/>
    <w:rsid w:val="37B5FFF0"/>
    <w:rsid w:val="38C51B9D"/>
    <w:rsid w:val="38D180DB"/>
    <w:rsid w:val="397BD42C"/>
    <w:rsid w:val="3A30947D"/>
    <w:rsid w:val="3ABC7A99"/>
    <w:rsid w:val="3AC90543"/>
    <w:rsid w:val="3B1E0914"/>
    <w:rsid w:val="3B72A743"/>
    <w:rsid w:val="3BAC56AD"/>
    <w:rsid w:val="3C9713C6"/>
    <w:rsid w:val="3E010BEB"/>
    <w:rsid w:val="3EC63C86"/>
    <w:rsid w:val="3ED3D8C0"/>
    <w:rsid w:val="3F5FE6CC"/>
    <w:rsid w:val="401D8258"/>
    <w:rsid w:val="405193C3"/>
    <w:rsid w:val="4063D34F"/>
    <w:rsid w:val="40C05371"/>
    <w:rsid w:val="4135BDCF"/>
    <w:rsid w:val="41C16515"/>
    <w:rsid w:val="4211F141"/>
    <w:rsid w:val="42338706"/>
    <w:rsid w:val="4292900A"/>
    <w:rsid w:val="42F1FA4A"/>
    <w:rsid w:val="42F3F288"/>
    <w:rsid w:val="43457421"/>
    <w:rsid w:val="43CBCD61"/>
    <w:rsid w:val="43CDF5A6"/>
    <w:rsid w:val="43EDA9C8"/>
    <w:rsid w:val="43F91F54"/>
    <w:rsid w:val="441E9F1D"/>
    <w:rsid w:val="446ED2AD"/>
    <w:rsid w:val="44889453"/>
    <w:rsid w:val="4531F6AB"/>
    <w:rsid w:val="459696A4"/>
    <w:rsid w:val="45BB12AF"/>
    <w:rsid w:val="473E18D8"/>
    <w:rsid w:val="475FC99A"/>
    <w:rsid w:val="47BDE389"/>
    <w:rsid w:val="47DC7353"/>
    <w:rsid w:val="4856544F"/>
    <w:rsid w:val="499D8398"/>
    <w:rsid w:val="4A16D7BE"/>
    <w:rsid w:val="4A17C18C"/>
    <w:rsid w:val="4A71DD5D"/>
    <w:rsid w:val="4ACE85AE"/>
    <w:rsid w:val="4BD0FA80"/>
    <w:rsid w:val="4BD50C77"/>
    <w:rsid w:val="4BF95325"/>
    <w:rsid w:val="4CD0BBF5"/>
    <w:rsid w:val="4CF90326"/>
    <w:rsid w:val="4D2A8428"/>
    <w:rsid w:val="4D2C46AB"/>
    <w:rsid w:val="4D42F799"/>
    <w:rsid w:val="4D65870E"/>
    <w:rsid w:val="4E244DB9"/>
    <w:rsid w:val="4E43EF8A"/>
    <w:rsid w:val="509CD16E"/>
    <w:rsid w:val="509EB7DB"/>
    <w:rsid w:val="5190D1CA"/>
    <w:rsid w:val="52814F6B"/>
    <w:rsid w:val="528C8148"/>
    <w:rsid w:val="52FA7ED9"/>
    <w:rsid w:val="53198BBC"/>
    <w:rsid w:val="540EF708"/>
    <w:rsid w:val="5430CB14"/>
    <w:rsid w:val="54E68784"/>
    <w:rsid w:val="5586B2FF"/>
    <w:rsid w:val="559EAC6C"/>
    <w:rsid w:val="566C3731"/>
    <w:rsid w:val="57497F96"/>
    <w:rsid w:val="580200F4"/>
    <w:rsid w:val="5841198D"/>
    <w:rsid w:val="58776B52"/>
    <w:rsid w:val="58CBDEF9"/>
    <w:rsid w:val="5A83A68E"/>
    <w:rsid w:val="5AB6D715"/>
    <w:rsid w:val="5B314F89"/>
    <w:rsid w:val="5B6B459A"/>
    <w:rsid w:val="5C1731A4"/>
    <w:rsid w:val="5C1EF6F1"/>
    <w:rsid w:val="5C3BC375"/>
    <w:rsid w:val="5C6D3E5B"/>
    <w:rsid w:val="5D4E251E"/>
    <w:rsid w:val="5D62F662"/>
    <w:rsid w:val="5D6DD586"/>
    <w:rsid w:val="5D886D95"/>
    <w:rsid w:val="5E2169A6"/>
    <w:rsid w:val="5E675CB4"/>
    <w:rsid w:val="5E880CF5"/>
    <w:rsid w:val="5E8FC7AA"/>
    <w:rsid w:val="5EC4BD4A"/>
    <w:rsid w:val="5FDC941A"/>
    <w:rsid w:val="609090B8"/>
    <w:rsid w:val="61418135"/>
    <w:rsid w:val="6151BFED"/>
    <w:rsid w:val="61A95374"/>
    <w:rsid w:val="61DAB86A"/>
    <w:rsid w:val="62417773"/>
    <w:rsid w:val="625846B6"/>
    <w:rsid w:val="62938AB2"/>
    <w:rsid w:val="62B21A7C"/>
    <w:rsid w:val="62C6EBC0"/>
    <w:rsid w:val="63DBB317"/>
    <w:rsid w:val="64116D59"/>
    <w:rsid w:val="64126978"/>
    <w:rsid w:val="643061F2"/>
    <w:rsid w:val="64576067"/>
    <w:rsid w:val="64A87D59"/>
    <w:rsid w:val="650EFE5D"/>
    <w:rsid w:val="655213C6"/>
    <w:rsid w:val="65E9886D"/>
    <w:rsid w:val="66441051"/>
    <w:rsid w:val="6661AABA"/>
    <w:rsid w:val="669DBC62"/>
    <w:rsid w:val="66E20E1C"/>
    <w:rsid w:val="67E2DD38"/>
    <w:rsid w:val="68241857"/>
    <w:rsid w:val="689D95BD"/>
    <w:rsid w:val="6914A7D1"/>
    <w:rsid w:val="69D64A0C"/>
    <w:rsid w:val="6A25C252"/>
    <w:rsid w:val="6A355F16"/>
    <w:rsid w:val="6A776B38"/>
    <w:rsid w:val="6A967D3B"/>
    <w:rsid w:val="6AF906DA"/>
    <w:rsid w:val="6B039DD0"/>
    <w:rsid w:val="6BC04D88"/>
    <w:rsid w:val="6CB5F28D"/>
    <w:rsid w:val="6CE7A46A"/>
    <w:rsid w:val="6D888F96"/>
    <w:rsid w:val="6D92E81A"/>
    <w:rsid w:val="6DF435AB"/>
    <w:rsid w:val="6E0AC2BF"/>
    <w:rsid w:val="6E209BB5"/>
    <w:rsid w:val="6E40B47E"/>
    <w:rsid w:val="6E963378"/>
    <w:rsid w:val="6EA5AE43"/>
    <w:rsid w:val="6F076E5C"/>
    <w:rsid w:val="6F4C654B"/>
    <w:rsid w:val="6F9B5348"/>
    <w:rsid w:val="7016FE92"/>
    <w:rsid w:val="7112AE10"/>
    <w:rsid w:val="719EBC65"/>
    <w:rsid w:val="71BB5AAF"/>
    <w:rsid w:val="71D02BF3"/>
    <w:rsid w:val="72718B3B"/>
    <w:rsid w:val="727200ED"/>
    <w:rsid w:val="737A25D7"/>
    <w:rsid w:val="73EFEF27"/>
    <w:rsid w:val="7424D934"/>
    <w:rsid w:val="7440FAE5"/>
    <w:rsid w:val="74699E4D"/>
    <w:rsid w:val="74CE7B34"/>
    <w:rsid w:val="758B821F"/>
    <w:rsid w:val="770A60E5"/>
    <w:rsid w:val="7726F871"/>
    <w:rsid w:val="779F7F65"/>
    <w:rsid w:val="78F710CF"/>
    <w:rsid w:val="796A0CF2"/>
    <w:rsid w:val="796E5372"/>
    <w:rsid w:val="79795649"/>
    <w:rsid w:val="79DEEB28"/>
    <w:rsid w:val="7A6DA8FB"/>
    <w:rsid w:val="7A95A3B7"/>
    <w:rsid w:val="7AF63CD1"/>
    <w:rsid w:val="7B71132E"/>
    <w:rsid w:val="7C6B68A4"/>
    <w:rsid w:val="7C817ABA"/>
    <w:rsid w:val="7D0710E7"/>
    <w:rsid w:val="7D1DE15C"/>
    <w:rsid w:val="7D29DBE8"/>
    <w:rsid w:val="7DC2FA0E"/>
    <w:rsid w:val="7EA6B01F"/>
    <w:rsid w:val="7F206D8D"/>
    <w:rsid w:val="7F6947AB"/>
    <w:rsid w:val="7FFF4FF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D4F103"/>
  <w15:docId w15:val="{586D23ED-A55E-445C-B909-D7A0F8884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24BA"/>
    <w:pPr>
      <w:spacing w:after="200" w:line="276" w:lineRule="auto"/>
    </w:pPr>
    <w:rPr>
      <w:lang w:val="en-IE"/>
    </w:rPr>
  </w:style>
  <w:style w:type="paragraph" w:styleId="Heading2">
    <w:name w:val="heading 2"/>
    <w:basedOn w:val="Normal"/>
    <w:next w:val="Normal"/>
    <w:link w:val="Heading2Char"/>
    <w:qFormat/>
    <w:rsid w:val="005730E0"/>
    <w:pPr>
      <w:keepNext/>
      <w:spacing w:before="240" w:after="60" w:line="240" w:lineRule="auto"/>
      <w:outlineLvl w:val="1"/>
    </w:pPr>
    <w:rPr>
      <w:rFonts w:ascii="Arial" w:eastAsia="Times New Roman"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0B24BA"/>
    <w:pPr>
      <w:ind w:left="720"/>
      <w:contextualSpacing/>
    </w:pPr>
  </w:style>
  <w:style w:type="paragraph" w:styleId="NormalWeb">
    <w:name w:val="Normal (Web)"/>
    <w:basedOn w:val="Normal"/>
    <w:uiPriority w:val="99"/>
    <w:unhideWhenUsed/>
    <w:rsid w:val="000B24BA"/>
    <w:pPr>
      <w:spacing w:after="0" w:line="240" w:lineRule="auto"/>
    </w:pPr>
    <w:rPr>
      <w:rFonts w:ascii="Times New Roman" w:hAnsi="Times New Roman" w:cs="Times New Roman"/>
      <w:sz w:val="24"/>
      <w:szCs w:val="24"/>
      <w:lang w:eastAsia="en-IE"/>
    </w:rPr>
  </w:style>
  <w:style w:type="paragraph" w:styleId="CommentText">
    <w:name w:val="annotation text"/>
    <w:basedOn w:val="Normal"/>
    <w:link w:val="CommentTextChar"/>
    <w:uiPriority w:val="99"/>
    <w:unhideWhenUsed/>
    <w:rsid w:val="000B24BA"/>
    <w:pPr>
      <w:spacing w:line="240" w:lineRule="auto"/>
    </w:pPr>
    <w:rPr>
      <w:sz w:val="20"/>
      <w:szCs w:val="20"/>
    </w:rPr>
  </w:style>
  <w:style w:type="character" w:customStyle="1" w:styleId="CommentTextChar">
    <w:name w:val="Comment Text Char"/>
    <w:basedOn w:val="DefaultParagraphFont"/>
    <w:link w:val="CommentText"/>
    <w:uiPriority w:val="99"/>
    <w:rsid w:val="000B24BA"/>
    <w:rPr>
      <w:sz w:val="20"/>
      <w:szCs w:val="20"/>
      <w:lang w:val="en-IE"/>
    </w:rPr>
  </w:style>
  <w:style w:type="character" w:styleId="Hyperlink">
    <w:name w:val="Hyperlink"/>
    <w:basedOn w:val="DefaultParagraphFont"/>
    <w:uiPriority w:val="99"/>
    <w:unhideWhenUsed/>
    <w:rsid w:val="000B24BA"/>
    <w:rPr>
      <w:color w:val="0563C1" w:themeColor="hyperlink"/>
      <w:u w:val="single"/>
    </w:rPr>
  </w:style>
  <w:style w:type="paragraph" w:styleId="NoSpacing">
    <w:name w:val="No Spacing"/>
    <w:uiPriority w:val="1"/>
    <w:qFormat/>
    <w:rsid w:val="000B24BA"/>
    <w:pPr>
      <w:spacing w:after="0" w:line="240" w:lineRule="auto"/>
    </w:pPr>
    <w:rPr>
      <w:lang w:val="en-IE"/>
    </w:rPr>
  </w:style>
  <w:style w:type="character" w:styleId="CommentReference">
    <w:name w:val="annotation reference"/>
    <w:basedOn w:val="DefaultParagraphFont"/>
    <w:uiPriority w:val="99"/>
    <w:semiHidden/>
    <w:unhideWhenUsed/>
    <w:rsid w:val="000B24BA"/>
    <w:rPr>
      <w:sz w:val="16"/>
      <w:szCs w:val="16"/>
    </w:rPr>
  </w:style>
  <w:style w:type="paragraph" w:styleId="BalloonText">
    <w:name w:val="Balloon Text"/>
    <w:basedOn w:val="Normal"/>
    <w:link w:val="BalloonTextChar"/>
    <w:uiPriority w:val="99"/>
    <w:semiHidden/>
    <w:unhideWhenUsed/>
    <w:rsid w:val="000B24B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24BA"/>
    <w:rPr>
      <w:rFonts w:ascii="Segoe UI" w:hAnsi="Segoe UI" w:cs="Segoe UI"/>
      <w:sz w:val="18"/>
      <w:szCs w:val="18"/>
      <w:lang w:val="en-IE"/>
    </w:rPr>
  </w:style>
  <w:style w:type="paragraph" w:styleId="CommentSubject">
    <w:name w:val="annotation subject"/>
    <w:basedOn w:val="CommentText"/>
    <w:next w:val="CommentText"/>
    <w:link w:val="CommentSubjectChar"/>
    <w:uiPriority w:val="99"/>
    <w:semiHidden/>
    <w:unhideWhenUsed/>
    <w:rsid w:val="000B6359"/>
    <w:rPr>
      <w:b/>
      <w:bCs/>
    </w:rPr>
  </w:style>
  <w:style w:type="character" w:customStyle="1" w:styleId="CommentSubjectChar">
    <w:name w:val="Comment Subject Char"/>
    <w:basedOn w:val="CommentTextChar"/>
    <w:link w:val="CommentSubject"/>
    <w:uiPriority w:val="99"/>
    <w:semiHidden/>
    <w:rsid w:val="000B6359"/>
    <w:rPr>
      <w:b/>
      <w:bCs/>
      <w:sz w:val="20"/>
      <w:szCs w:val="20"/>
      <w:lang w:val="en-IE"/>
    </w:rPr>
  </w:style>
  <w:style w:type="character" w:styleId="PlaceholderText">
    <w:name w:val="Placeholder Text"/>
    <w:basedOn w:val="DefaultParagraphFont"/>
    <w:uiPriority w:val="99"/>
    <w:semiHidden/>
    <w:rsid w:val="004E38D6"/>
    <w:rPr>
      <w:color w:val="808080"/>
    </w:rPr>
  </w:style>
  <w:style w:type="paragraph" w:styleId="FootnoteText">
    <w:name w:val="footnote text"/>
    <w:basedOn w:val="Normal"/>
    <w:link w:val="FootnoteTextChar"/>
    <w:uiPriority w:val="99"/>
    <w:semiHidden/>
    <w:unhideWhenUsed/>
    <w:rsid w:val="00EE38E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38E8"/>
    <w:rPr>
      <w:sz w:val="20"/>
      <w:szCs w:val="20"/>
      <w:lang w:val="en-IE"/>
    </w:rPr>
  </w:style>
  <w:style w:type="character" w:styleId="FootnoteReference">
    <w:name w:val="footnote reference"/>
    <w:basedOn w:val="DefaultParagraphFont"/>
    <w:uiPriority w:val="99"/>
    <w:unhideWhenUsed/>
    <w:rsid w:val="00EE38E8"/>
    <w:rPr>
      <w:vertAlign w:val="superscript"/>
    </w:rPr>
  </w:style>
  <w:style w:type="table" w:styleId="TableGrid">
    <w:name w:val="Table Grid"/>
    <w:basedOn w:val="TableNormal"/>
    <w:uiPriority w:val="39"/>
    <w:rsid w:val="009657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12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1294F"/>
    <w:rPr>
      <w:lang w:val="en-IE"/>
    </w:rPr>
  </w:style>
  <w:style w:type="paragraph" w:styleId="Footer">
    <w:name w:val="footer"/>
    <w:basedOn w:val="Normal"/>
    <w:link w:val="FooterChar"/>
    <w:uiPriority w:val="99"/>
    <w:unhideWhenUsed/>
    <w:rsid w:val="00C12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1294F"/>
    <w:rPr>
      <w:lang w:val="en-IE"/>
    </w:rPr>
  </w:style>
  <w:style w:type="paragraph" w:styleId="BodyText2">
    <w:name w:val="Body Text 2"/>
    <w:basedOn w:val="Normal"/>
    <w:link w:val="BodyText2Char"/>
    <w:rsid w:val="00E90C72"/>
    <w:pPr>
      <w:spacing w:after="120" w:line="480" w:lineRule="auto"/>
    </w:pPr>
    <w:rPr>
      <w:rFonts w:ascii="Cambria" w:eastAsia="Times New Roman" w:hAnsi="Cambria" w:cs="Times New Roman"/>
      <w:sz w:val="24"/>
      <w:szCs w:val="24"/>
      <w:lang w:val="en-US"/>
    </w:rPr>
  </w:style>
  <w:style w:type="character" w:customStyle="1" w:styleId="BodyText2Char">
    <w:name w:val="Body Text 2 Char"/>
    <w:basedOn w:val="DefaultParagraphFont"/>
    <w:link w:val="BodyText2"/>
    <w:rsid w:val="00E90C72"/>
    <w:rPr>
      <w:rFonts w:ascii="Cambria" w:eastAsia="Times New Roman" w:hAnsi="Cambria" w:cs="Times New Roman"/>
      <w:sz w:val="24"/>
      <w:szCs w:val="24"/>
    </w:rPr>
  </w:style>
  <w:style w:type="character" w:customStyle="1" w:styleId="Heading2Char">
    <w:name w:val="Heading 2 Char"/>
    <w:basedOn w:val="DefaultParagraphFont"/>
    <w:link w:val="Heading2"/>
    <w:rsid w:val="005730E0"/>
    <w:rPr>
      <w:rFonts w:ascii="Arial" w:eastAsia="Times New Roman" w:hAnsi="Arial" w:cs="Arial"/>
      <w:b/>
      <w:bCs/>
      <w:i/>
      <w:iCs/>
      <w:sz w:val="28"/>
      <w:szCs w:val="28"/>
      <w:lang w:val="en-IE"/>
    </w:rPr>
  </w:style>
  <w:style w:type="paragraph" w:styleId="Revision">
    <w:name w:val="Revision"/>
    <w:hidden/>
    <w:uiPriority w:val="99"/>
    <w:semiHidden/>
    <w:rsid w:val="006C0C47"/>
    <w:pPr>
      <w:spacing w:after="0" w:line="240" w:lineRule="auto"/>
    </w:pPr>
    <w:rPr>
      <w:lang w:val="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cd.ie/TEP/graduateattributes.ph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cd.ie/TEP/Council/assets/TEP%20Embedding%20Trinity%20Graduate%20Attributes%20in%20the%20Curriculum%202.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tcd.ie/TEP/Council/assets/TEP%20Instructions%20for%20Using%20the%20student%20workload%20mapping%20tool%201.pdf" TargetMode="External"/><Relationship Id="rId1" Type="http://schemas.openxmlformats.org/officeDocument/2006/relationships/hyperlink" Target="https://www.tcd.ie/TEP/Council/assets/TEP%20Glossary%20Edition%201%20Decemeber%20circulation1.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E389292EF7D489A9383855B850813A7"/>
        <w:category>
          <w:name w:val="General"/>
          <w:gallery w:val="placeholder"/>
        </w:category>
        <w:types>
          <w:type w:val="bbPlcHdr"/>
        </w:types>
        <w:behaviors>
          <w:behavior w:val="content"/>
        </w:behaviors>
        <w:guid w:val="{6F05D43F-52FE-49EE-B704-5E75A0931E4E}"/>
      </w:docPartPr>
      <w:docPartBody>
        <w:p w:rsidR="00142113" w:rsidRDefault="00AE6620" w:rsidP="00AE6620">
          <w:pPr>
            <w:pStyle w:val="8E389292EF7D489A9383855B850813A74"/>
          </w:pPr>
          <w:r w:rsidRPr="006C13AC">
            <w:rPr>
              <w:rStyle w:val="PlaceholderText"/>
            </w:rPr>
            <w:t>Click here to enter text.</w:t>
          </w:r>
        </w:p>
      </w:docPartBody>
    </w:docPart>
    <w:docPart>
      <w:docPartPr>
        <w:name w:val="88BC4B49C65D4E7F91EC232530C6851B"/>
        <w:category>
          <w:name w:val="General"/>
          <w:gallery w:val="placeholder"/>
        </w:category>
        <w:types>
          <w:type w:val="bbPlcHdr"/>
        </w:types>
        <w:behaviors>
          <w:behavior w:val="content"/>
        </w:behaviors>
        <w:guid w:val="{D00C2F0F-1881-4995-8BE3-9E658F015114}"/>
      </w:docPartPr>
      <w:docPartBody>
        <w:p w:rsidR="00142113" w:rsidRDefault="00AE6620" w:rsidP="00AE6620">
          <w:pPr>
            <w:pStyle w:val="88BC4B49C65D4E7F91EC232530C6851B4"/>
          </w:pPr>
          <w:r w:rsidRPr="006C13AC">
            <w:rPr>
              <w:rStyle w:val="PlaceholderText"/>
            </w:rPr>
            <w:t>Click here to enter text.</w:t>
          </w:r>
        </w:p>
      </w:docPartBody>
    </w:docPart>
    <w:docPart>
      <w:docPartPr>
        <w:name w:val="2BE71DE2766A4C4ABFA01982837EA1D9"/>
        <w:category>
          <w:name w:val="General"/>
          <w:gallery w:val="placeholder"/>
        </w:category>
        <w:types>
          <w:type w:val="bbPlcHdr"/>
        </w:types>
        <w:behaviors>
          <w:behavior w:val="content"/>
        </w:behaviors>
        <w:guid w:val="{5A6AE432-A40A-41ED-B4C9-C3F56CF0B0AE}"/>
      </w:docPartPr>
      <w:docPartBody>
        <w:p w:rsidR="00142113" w:rsidRDefault="00AE6620" w:rsidP="00AE6620">
          <w:pPr>
            <w:pStyle w:val="2BE71DE2766A4C4ABFA01982837EA1D94"/>
          </w:pPr>
          <w:r w:rsidRPr="006C13AC">
            <w:rPr>
              <w:rStyle w:val="PlaceholderText"/>
            </w:rPr>
            <w:t>Choose an item.</w:t>
          </w:r>
        </w:p>
      </w:docPartBody>
    </w:docPart>
    <w:docPart>
      <w:docPartPr>
        <w:name w:val="52470DB0927D45FF94E550D68D91C6A0"/>
        <w:category>
          <w:name w:val="General"/>
          <w:gallery w:val="placeholder"/>
        </w:category>
        <w:types>
          <w:type w:val="bbPlcHdr"/>
        </w:types>
        <w:behaviors>
          <w:behavior w:val="content"/>
        </w:behaviors>
        <w:guid w:val="{51C0C760-8887-45A8-B929-EF179DA3F79F}"/>
      </w:docPartPr>
      <w:docPartBody>
        <w:p w:rsidR="00142113" w:rsidRDefault="00AE6620" w:rsidP="00AE6620">
          <w:pPr>
            <w:pStyle w:val="52470DB0927D45FF94E550D68D91C6A04"/>
          </w:pPr>
          <w:r w:rsidRPr="006C13AC">
            <w:rPr>
              <w:rStyle w:val="PlaceholderText"/>
            </w:rPr>
            <w:t>Choose an item.</w:t>
          </w:r>
        </w:p>
      </w:docPartBody>
    </w:docPart>
    <w:docPart>
      <w:docPartPr>
        <w:name w:val="73DB0D72D62F48528F96180C8614C15C"/>
        <w:category>
          <w:name w:val="General"/>
          <w:gallery w:val="placeholder"/>
        </w:category>
        <w:types>
          <w:type w:val="bbPlcHdr"/>
        </w:types>
        <w:behaviors>
          <w:behavior w:val="content"/>
        </w:behaviors>
        <w:guid w:val="{5F425B2C-92D7-4884-8243-759B80AB0EE4}"/>
      </w:docPartPr>
      <w:docPartBody>
        <w:p w:rsidR="00142113" w:rsidRDefault="00AE6620" w:rsidP="00AE6620">
          <w:pPr>
            <w:pStyle w:val="73DB0D72D62F48528F96180C8614C15C4"/>
          </w:pPr>
          <w:r w:rsidRPr="006C13AC">
            <w:rPr>
              <w:rStyle w:val="PlaceholderText"/>
            </w:rPr>
            <w:t>Click here to enter text.</w:t>
          </w:r>
        </w:p>
      </w:docPartBody>
    </w:docPart>
    <w:docPart>
      <w:docPartPr>
        <w:name w:val="9420CCA859014C51B60C9110C748F606"/>
        <w:category>
          <w:name w:val="General"/>
          <w:gallery w:val="placeholder"/>
        </w:category>
        <w:types>
          <w:type w:val="bbPlcHdr"/>
        </w:types>
        <w:behaviors>
          <w:behavior w:val="content"/>
        </w:behaviors>
        <w:guid w:val="{C74E23AB-36FF-44DC-802F-0051965C50DC}"/>
      </w:docPartPr>
      <w:docPartBody>
        <w:p w:rsidR="00E661D5" w:rsidRDefault="00BE7C83" w:rsidP="00BE7C83">
          <w:pPr>
            <w:pStyle w:val="9420CCA859014C51B60C9110C748F606"/>
          </w:pPr>
          <w:r w:rsidRPr="00076FFC">
            <w:rPr>
              <w:rStyle w:val="PlaceholderText"/>
            </w:rPr>
            <w:t>Choose an item.</w:t>
          </w:r>
        </w:p>
      </w:docPartBody>
    </w:docPart>
    <w:docPart>
      <w:docPartPr>
        <w:name w:val="A426C5AADC4349A3BC4BEA62856B013F"/>
        <w:category>
          <w:name w:val="General"/>
          <w:gallery w:val="placeholder"/>
        </w:category>
        <w:types>
          <w:type w:val="bbPlcHdr"/>
        </w:types>
        <w:behaviors>
          <w:behavior w:val="content"/>
        </w:behaviors>
        <w:guid w:val="{07C92386-59F3-4AE6-BA06-47F0036397CC}"/>
      </w:docPartPr>
      <w:docPartBody>
        <w:p w:rsidR="00E661D5" w:rsidRDefault="00BE7C83" w:rsidP="00BE7C83">
          <w:pPr>
            <w:pStyle w:val="A426C5AADC4349A3BC4BEA62856B013F"/>
          </w:pPr>
          <w:r w:rsidRPr="00076FFC">
            <w:rPr>
              <w:rStyle w:val="PlaceholderText"/>
            </w:rPr>
            <w:t>Choose an item.</w:t>
          </w:r>
        </w:p>
      </w:docPartBody>
    </w:docPart>
    <w:docPart>
      <w:docPartPr>
        <w:name w:val="5A243D2572514A98AFE9CE8CE3FB9E9A"/>
        <w:category>
          <w:name w:val="General"/>
          <w:gallery w:val="placeholder"/>
        </w:category>
        <w:types>
          <w:type w:val="bbPlcHdr"/>
        </w:types>
        <w:behaviors>
          <w:behavior w:val="content"/>
        </w:behaviors>
        <w:guid w:val="{9FD13F6C-BE77-4DB3-8AA4-F6B3F7334C02}"/>
      </w:docPartPr>
      <w:docPartBody>
        <w:p w:rsidR="00E661D5" w:rsidRDefault="00BE7C83" w:rsidP="00BE7C83">
          <w:pPr>
            <w:pStyle w:val="5A243D2572514A98AFE9CE8CE3FB9E9A"/>
          </w:pPr>
          <w:r w:rsidRPr="00076FFC">
            <w:rPr>
              <w:rStyle w:val="PlaceholderText"/>
            </w:rPr>
            <w:t>Choose an item.</w:t>
          </w:r>
        </w:p>
      </w:docPartBody>
    </w:docPart>
    <w:docPart>
      <w:docPartPr>
        <w:name w:val="D5DF8BC84AB048018D588B03FBA651F4"/>
        <w:category>
          <w:name w:val="General"/>
          <w:gallery w:val="placeholder"/>
        </w:category>
        <w:types>
          <w:type w:val="bbPlcHdr"/>
        </w:types>
        <w:behaviors>
          <w:behavior w:val="content"/>
        </w:behaviors>
        <w:guid w:val="{FE874135-1720-4D93-A1AD-4C332107F678}"/>
      </w:docPartPr>
      <w:docPartBody>
        <w:p w:rsidR="00E661D5" w:rsidRDefault="00BE7C83" w:rsidP="00BE7C83">
          <w:pPr>
            <w:pStyle w:val="D5DF8BC84AB048018D588B03FBA651F4"/>
          </w:pPr>
          <w:r w:rsidRPr="00076FF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MRoman12-Regular">
    <w:altName w:val="Calibri"/>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E6DC3"/>
    <w:rsid w:val="00002C70"/>
    <w:rsid w:val="0003099B"/>
    <w:rsid w:val="00064195"/>
    <w:rsid w:val="000659BE"/>
    <w:rsid w:val="00073018"/>
    <w:rsid w:val="00133B88"/>
    <w:rsid w:val="00142113"/>
    <w:rsid w:val="00152296"/>
    <w:rsid w:val="001D22EC"/>
    <w:rsid w:val="001E1173"/>
    <w:rsid w:val="001F1566"/>
    <w:rsid w:val="001F724E"/>
    <w:rsid w:val="00241E3A"/>
    <w:rsid w:val="002C2CED"/>
    <w:rsid w:val="003079EE"/>
    <w:rsid w:val="003B168C"/>
    <w:rsid w:val="003B4F79"/>
    <w:rsid w:val="004667F2"/>
    <w:rsid w:val="004E4A80"/>
    <w:rsid w:val="00505E85"/>
    <w:rsid w:val="005363D4"/>
    <w:rsid w:val="0054181A"/>
    <w:rsid w:val="005B2CF3"/>
    <w:rsid w:val="005E000B"/>
    <w:rsid w:val="005E3135"/>
    <w:rsid w:val="006452F1"/>
    <w:rsid w:val="0070630B"/>
    <w:rsid w:val="0073059E"/>
    <w:rsid w:val="007C34EF"/>
    <w:rsid w:val="007F4145"/>
    <w:rsid w:val="0081440D"/>
    <w:rsid w:val="00855C80"/>
    <w:rsid w:val="00872E00"/>
    <w:rsid w:val="00907AB2"/>
    <w:rsid w:val="009A3372"/>
    <w:rsid w:val="00AE6620"/>
    <w:rsid w:val="00AE6DC3"/>
    <w:rsid w:val="00B6759B"/>
    <w:rsid w:val="00BE7C83"/>
    <w:rsid w:val="00C250D7"/>
    <w:rsid w:val="00D874B8"/>
    <w:rsid w:val="00E305A2"/>
    <w:rsid w:val="00E661D5"/>
    <w:rsid w:val="00E75DBD"/>
    <w:rsid w:val="00F042E3"/>
    <w:rsid w:val="00FB239E"/>
    <w:rsid w:val="00FC694C"/>
    <w:rsid w:val="00FE471A"/>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E7C83"/>
    <w:rPr>
      <w:color w:val="808080"/>
    </w:rPr>
  </w:style>
  <w:style w:type="paragraph" w:customStyle="1" w:styleId="8E389292EF7D489A9383855B850813A74">
    <w:name w:val="8E389292EF7D489A9383855B850813A74"/>
    <w:rsid w:val="00AE6620"/>
    <w:pPr>
      <w:spacing w:after="0" w:line="240" w:lineRule="auto"/>
    </w:pPr>
    <w:rPr>
      <w:rFonts w:eastAsiaTheme="minorHAnsi"/>
      <w:lang w:eastAsia="en-US"/>
    </w:rPr>
  </w:style>
  <w:style w:type="paragraph" w:customStyle="1" w:styleId="88BC4B49C65D4E7F91EC232530C6851B4">
    <w:name w:val="88BC4B49C65D4E7F91EC232530C6851B4"/>
    <w:rsid w:val="00AE6620"/>
    <w:pPr>
      <w:spacing w:after="0" w:line="240" w:lineRule="auto"/>
    </w:pPr>
    <w:rPr>
      <w:rFonts w:eastAsiaTheme="minorHAnsi"/>
      <w:lang w:eastAsia="en-US"/>
    </w:rPr>
  </w:style>
  <w:style w:type="paragraph" w:customStyle="1" w:styleId="2BE71DE2766A4C4ABFA01982837EA1D94">
    <w:name w:val="2BE71DE2766A4C4ABFA01982837EA1D94"/>
    <w:rsid w:val="00AE6620"/>
    <w:pPr>
      <w:spacing w:after="0" w:line="240" w:lineRule="auto"/>
    </w:pPr>
    <w:rPr>
      <w:rFonts w:eastAsiaTheme="minorHAnsi"/>
      <w:lang w:eastAsia="en-US"/>
    </w:rPr>
  </w:style>
  <w:style w:type="paragraph" w:customStyle="1" w:styleId="52470DB0927D45FF94E550D68D91C6A04">
    <w:name w:val="52470DB0927D45FF94E550D68D91C6A04"/>
    <w:rsid w:val="00AE6620"/>
    <w:pPr>
      <w:spacing w:after="0" w:line="240" w:lineRule="auto"/>
    </w:pPr>
    <w:rPr>
      <w:rFonts w:eastAsiaTheme="minorHAnsi"/>
      <w:lang w:eastAsia="en-US"/>
    </w:rPr>
  </w:style>
  <w:style w:type="paragraph" w:customStyle="1" w:styleId="73DB0D72D62F48528F96180C8614C15C4">
    <w:name w:val="73DB0D72D62F48528F96180C8614C15C4"/>
    <w:rsid w:val="00AE6620"/>
    <w:pPr>
      <w:spacing w:after="0" w:line="240" w:lineRule="auto"/>
    </w:pPr>
    <w:rPr>
      <w:rFonts w:eastAsiaTheme="minorHAnsi"/>
      <w:lang w:eastAsia="en-US"/>
    </w:rPr>
  </w:style>
  <w:style w:type="paragraph" w:customStyle="1" w:styleId="9420CCA859014C51B60C9110C748F606">
    <w:name w:val="9420CCA859014C51B60C9110C748F606"/>
    <w:rsid w:val="00BE7C83"/>
    <w:pPr>
      <w:spacing w:after="200" w:line="276" w:lineRule="auto"/>
    </w:pPr>
  </w:style>
  <w:style w:type="paragraph" w:customStyle="1" w:styleId="A426C5AADC4349A3BC4BEA62856B013F">
    <w:name w:val="A426C5AADC4349A3BC4BEA62856B013F"/>
    <w:rsid w:val="00BE7C83"/>
    <w:pPr>
      <w:spacing w:after="200" w:line="276" w:lineRule="auto"/>
    </w:pPr>
  </w:style>
  <w:style w:type="paragraph" w:customStyle="1" w:styleId="5A243D2572514A98AFE9CE8CE3FB9E9A">
    <w:name w:val="5A243D2572514A98AFE9CE8CE3FB9E9A"/>
    <w:rsid w:val="00BE7C83"/>
    <w:pPr>
      <w:spacing w:after="200" w:line="276" w:lineRule="auto"/>
    </w:pPr>
  </w:style>
  <w:style w:type="paragraph" w:customStyle="1" w:styleId="D5DF8BC84AB048018D588B03FBA651F4">
    <w:name w:val="D5DF8BC84AB048018D588B03FBA651F4"/>
    <w:rsid w:val="00BE7C83"/>
    <w:pPr>
      <w:spacing w:after="200" w:line="276"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E3ADE9893798640B87A5CBFC88C710F" ma:contentTypeVersion="9" ma:contentTypeDescription="Create a new document." ma:contentTypeScope="" ma:versionID="05e9a6ce864ceebbba2ede50c4ba16c0">
  <xsd:schema xmlns:xsd="http://www.w3.org/2001/XMLSchema" xmlns:xs="http://www.w3.org/2001/XMLSchema" xmlns:p="http://schemas.microsoft.com/office/2006/metadata/properties" xmlns:ns3="3c91ef6f-0f5a-4df5-af0e-fca8e5c32d15" xmlns:ns4="efb261d2-6f2a-4476-9903-365f3c746ba0" targetNamespace="http://schemas.microsoft.com/office/2006/metadata/properties" ma:root="true" ma:fieldsID="9e7bfe4d42e5def08d5f30eacca35483" ns3:_="" ns4:_="">
    <xsd:import namespace="3c91ef6f-0f5a-4df5-af0e-fca8e5c32d15"/>
    <xsd:import namespace="efb261d2-6f2a-4476-9903-365f3c746ba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91ef6f-0f5a-4df5-af0e-fca8e5c32d1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b261d2-6f2a-4476-9903-365f3c746ba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0823E98-259B-4B3E-A221-BF657E0D0735}">
  <ds:schemaRefs>
    <ds:schemaRef ds:uri="http://schemas.microsoft.com/office/infopath/2007/PartnerControls"/>
    <ds:schemaRef ds:uri="efb261d2-6f2a-4476-9903-365f3c746ba0"/>
    <ds:schemaRef ds:uri="http://www.w3.org/XML/1998/namespace"/>
    <ds:schemaRef ds:uri="http://purl.org/dc/elements/1.1/"/>
    <ds:schemaRef ds:uri="http://schemas.microsoft.com/office/2006/documentManagement/types"/>
    <ds:schemaRef ds:uri="http://purl.org/dc/terms/"/>
    <ds:schemaRef ds:uri="http://schemas.microsoft.com/office/2006/metadata/properties"/>
    <ds:schemaRef ds:uri="http://schemas.openxmlformats.org/package/2006/metadata/core-properties"/>
    <ds:schemaRef ds:uri="3c91ef6f-0f5a-4df5-af0e-fca8e5c32d15"/>
    <ds:schemaRef ds:uri="http://purl.org/dc/dcmitype/"/>
  </ds:schemaRefs>
</ds:datastoreItem>
</file>

<file path=customXml/itemProps2.xml><?xml version="1.0" encoding="utf-8"?>
<ds:datastoreItem xmlns:ds="http://schemas.openxmlformats.org/officeDocument/2006/customXml" ds:itemID="{43A6A2B2-435F-4CDB-AF86-A0DC365FE1DA}">
  <ds:schemaRefs>
    <ds:schemaRef ds:uri="http://schemas.openxmlformats.org/officeDocument/2006/bibliography"/>
  </ds:schemaRefs>
</ds:datastoreItem>
</file>

<file path=customXml/itemProps3.xml><?xml version="1.0" encoding="utf-8"?>
<ds:datastoreItem xmlns:ds="http://schemas.openxmlformats.org/officeDocument/2006/customXml" ds:itemID="{C8F2C2C1-522E-43A0-AC9A-476777FFF3D5}">
  <ds:schemaRefs>
    <ds:schemaRef ds:uri="http://schemas.microsoft.com/sharepoint/v3/contenttype/forms"/>
  </ds:schemaRefs>
</ds:datastoreItem>
</file>

<file path=customXml/itemProps4.xml><?xml version="1.0" encoding="utf-8"?>
<ds:datastoreItem xmlns:ds="http://schemas.openxmlformats.org/officeDocument/2006/customXml" ds:itemID="{B35EAC12-CA30-4F87-8851-67393F1C59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91ef6f-0f5a-4df5-af0e-fca8e5c32d15"/>
    <ds:schemaRef ds:uri="efb261d2-6f2a-4476-9903-365f3c746b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193</TotalTime>
  <Pages>4</Pages>
  <Words>1268</Words>
  <Characters>7231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TCD</Company>
  <LinksUpToDate>false</LinksUpToDate>
  <CharactersWithSpaces>8483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Martin</dc:creator>
  <cp:keywords/>
  <cp:lastModifiedBy>Alison Crofts</cp:lastModifiedBy>
  <cp:revision>85</cp:revision>
  <cp:lastPrinted>2024-07-22T16:11:00Z</cp:lastPrinted>
  <dcterms:created xsi:type="dcterms:W3CDTF">2022-02-07T21:17:00Z</dcterms:created>
  <dcterms:modified xsi:type="dcterms:W3CDTF">2024-07-22T16:12:00Z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0x0101009E3ADE9893798640B87A5CBFC88C710F</vt:lpwstr>
  </property>
</Properties>
</file>